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83" w:rsidRPr="004C1A83" w:rsidRDefault="004C1A83" w:rsidP="004C1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Е. Н. </w:t>
      </w:r>
      <w:proofErr w:type="spellStart"/>
      <w:r w:rsidRPr="004C1A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Бойнякшина</w:t>
      </w:r>
      <w:proofErr w:type="spellEnd"/>
      <w:r w:rsidRPr="004C1A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4C1A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библиотекарь отдела научно-методической работы ДВГНБ</w:t>
      </w:r>
    </w:p>
    <w:p w:rsidR="004C1A83" w:rsidRDefault="004C1A83" w:rsidP="00AF77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ED" w:rsidRPr="00AF7703" w:rsidRDefault="00ED540A" w:rsidP="00AF77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СОЦИАЛЬНОЕ ПАРТНЁРСТВО </w:t>
      </w:r>
      <w:r w:rsidR="00AF7703" w:rsidRPr="00AF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ОБЩЕДОСТУПНЫХ БИБЛИОТЕК</w:t>
      </w:r>
    </w:p>
    <w:p w:rsidR="00ED540A" w:rsidRPr="002842E7" w:rsidRDefault="00ED540A" w:rsidP="00ED54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(консультация</w:t>
      </w:r>
      <w:r w:rsidR="004C1A83" w:rsidRPr="00284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-обзор</w:t>
      </w:r>
      <w:r w:rsidRPr="00284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831A5" w:rsidRDefault="007831A5" w:rsidP="00ED54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72B2C" w:rsidRPr="007831A5" w:rsidRDefault="00A716C4" w:rsidP="004160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библиотека, замкнутая в </w:t>
      </w:r>
      <w:r w:rsidR="0041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себе, вряд ли способна выжить, </w:t>
      </w:r>
      <w:r w:rsidRPr="0078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деятельность  </w:t>
      </w:r>
      <w:r w:rsidR="000955A9" w:rsidRPr="007831A5">
        <w:rPr>
          <w:rFonts w:ascii="Times New Roman" w:hAnsi="Times New Roman" w:cs="Times New Roman"/>
          <w:sz w:val="28"/>
          <w:szCs w:val="28"/>
        </w:rPr>
        <w:t>невозможна без поддержки и сотрудничества с администрациями поселений и различными общественными организациями, находящимися в зоне обслуживания.</w:t>
      </w:r>
      <w:r w:rsidR="00EB216C" w:rsidRPr="00783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16C" w:rsidRPr="00EB216C" w:rsidRDefault="00EB216C" w:rsidP="00D54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формирование в общественном сознании образа видимой, интеллигентной библиотеки, как главного культурного и информационного центра. Ведь именно она становится осн</w:t>
      </w:r>
      <w:r w:rsidR="0032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овным каналом, через который всё</w:t>
      </w:r>
      <w:r w:rsidR="0029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число различных слоё</w:t>
      </w:r>
      <w:r w:rsidRPr="00EB2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населения включается в процесс сотрудничества, объединяет общественность по социально значимым проблемам, что является в</w:t>
      </w:r>
      <w:r w:rsidR="00323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ажным фактором в развитии партнё</w:t>
      </w:r>
      <w:r w:rsidRPr="00EB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рства. </w:t>
      </w:r>
    </w:p>
    <w:p w:rsidR="003A0ED9" w:rsidRDefault="00D237E5" w:rsidP="00D543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Библиотека должна быть видима, прозрачна и «у всех на слуху»</w:t>
      </w:r>
      <w:r w:rsidR="003235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имея положительную репутацию.</w:t>
      </w:r>
      <w:r w:rsidR="003A0ED9" w:rsidRPr="003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ED9" w:rsidRPr="003A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Всему этому </w:t>
      </w:r>
      <w:r w:rsidR="003A0E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немалой степени способствует</w:t>
      </w:r>
      <w:r w:rsidR="003A0ED9" w:rsidRPr="003A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</w:t>
      </w:r>
      <w:r w:rsidR="003235D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партнё</w:t>
      </w:r>
      <w:r w:rsidR="003A0ED9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рство, которое становиться</w:t>
      </w:r>
      <w:r w:rsidR="003A0ED9" w:rsidRPr="003A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основных функций библиотеки, прогрессивной формой взаимодействия библиотеки с другими организациями и пользователями. </w:t>
      </w:r>
    </w:p>
    <w:p w:rsidR="009558E8" w:rsidRPr="00E7488D" w:rsidRDefault="009558E8" w:rsidP="00D5433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термин </w:t>
      </w:r>
      <w:r w:rsidRPr="00323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«социальное партнёрство»</w:t>
      </w:r>
      <w:r w:rsidRPr="00E74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происходит от латин</w:t>
      </w:r>
      <w:r w:rsidRPr="00E7488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ского </w:t>
      </w:r>
      <w:proofErr w:type="spellStart"/>
      <w:r w:rsidRPr="00E7488D">
        <w:rPr>
          <w:rFonts w:ascii="Times New Roman" w:hAnsi="Times New Roman" w:cs="Times New Roman"/>
          <w:color w:val="000000" w:themeColor="text1"/>
          <w:sz w:val="28"/>
          <w:szCs w:val="28"/>
        </w:rPr>
        <w:t>socialis</w:t>
      </w:r>
      <w:proofErr w:type="spellEnd"/>
      <w:r w:rsidR="00A0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88D">
        <w:rPr>
          <w:rFonts w:ascii="Times New Roman" w:hAnsi="Times New Roman" w:cs="Times New Roman"/>
          <w:color w:val="000000" w:themeColor="text1"/>
          <w:sz w:val="28"/>
          <w:szCs w:val="28"/>
        </w:rPr>
        <w:t>— товарищеский, об</w:t>
      </w:r>
      <w:r w:rsidRPr="00E7488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щественный и французского </w:t>
      </w:r>
      <w:proofErr w:type="spellStart"/>
      <w:r w:rsidRPr="00E7488D">
        <w:rPr>
          <w:rFonts w:ascii="Times New Roman" w:hAnsi="Times New Roman" w:cs="Times New Roman"/>
          <w:color w:val="000000" w:themeColor="text1"/>
          <w:sz w:val="28"/>
          <w:szCs w:val="28"/>
        </w:rPr>
        <w:t>раг</w:t>
      </w:r>
      <w:proofErr w:type="gramStart"/>
      <w:r w:rsidRPr="00E7488D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proofErr w:type="gramEnd"/>
      <w:r w:rsidRPr="00E7488D">
        <w:rPr>
          <w:rFonts w:ascii="Times New Roman" w:hAnsi="Times New Roman" w:cs="Times New Roman"/>
          <w:color w:val="000000" w:themeColor="text1"/>
          <w:sz w:val="28"/>
          <w:szCs w:val="28"/>
        </w:rPr>
        <w:t>еnаirе</w:t>
      </w:r>
      <w:proofErr w:type="spellEnd"/>
      <w:r w:rsidRPr="00E74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компаньон.</w:t>
      </w:r>
    </w:p>
    <w:p w:rsidR="00E167C4" w:rsidRPr="00E7488D" w:rsidRDefault="00E167C4" w:rsidP="00D543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исследователей, </w:t>
      </w:r>
      <w:r w:rsidR="003235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«система социального партнё</w:t>
      </w:r>
      <w:r w:rsidRPr="00E748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рства в библиотечном деле — это система многовариантных текущих и долговременных взаимоотно</w:t>
      </w:r>
      <w:r w:rsidRPr="00E748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softHyphen/>
        <w:t>шений между муниципальной</w:t>
      </w:r>
      <w:r w:rsidR="003235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библиотекой и субъектами партнё</w:t>
      </w:r>
      <w:r w:rsidRPr="00E748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рс</w:t>
      </w:r>
      <w:r w:rsidRPr="00E748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softHyphen/>
        <w:t xml:space="preserve">тва, направленных на решение задач </w:t>
      </w:r>
      <w:proofErr w:type="spellStart"/>
      <w:r w:rsidRPr="00E748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социокулътурного</w:t>
      </w:r>
      <w:proofErr w:type="spellEnd"/>
      <w:r w:rsidRPr="00E748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развития территории».</w:t>
      </w:r>
    </w:p>
    <w:p w:rsidR="002360F8" w:rsidRPr="002360F8" w:rsidRDefault="003235D4" w:rsidP="00D543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Социальное партнё</w:t>
      </w:r>
      <w:r w:rsidR="002360F8"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</w:t>
      </w:r>
      <w:r w:rsidR="00A0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360F8"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цивилизованных общественных отношений, направленных на согласование и защиту интересов представителей </w:t>
      </w:r>
      <w:r w:rsidR="0058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социальных групп, слоё</w:t>
      </w:r>
      <w:r w:rsidR="002360F8" w:rsidRPr="0023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классов, общественных объединений, органов государственной власти и местного самоуправления, коммерческих и некоммерческих структур, государственных учреждений, к числу которых относятся библиотеки. Оно развивается на основе нормативных договоров и соглашений, достижении консенсуса по важнейшим направлениям социально-экономического и политического развития общества.</w:t>
      </w:r>
    </w:p>
    <w:p w:rsidR="00D92A16" w:rsidRPr="006E02E3" w:rsidRDefault="00D92A16" w:rsidP="00D543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связей </w:t>
      </w:r>
      <w:r w:rsidR="001C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</w:t>
      </w: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общественностью и лучше по качеству</w:t>
      </w:r>
      <w:r w:rsidR="00D543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эффективней она функционирует.</w:t>
      </w:r>
    </w:p>
    <w:p w:rsidR="00D92A16" w:rsidRPr="006E02E3" w:rsidRDefault="00D92A16" w:rsidP="00D543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Целенаправленная работа по формированию благоприятного социально-коммуникативного климата вокруг деятельности библиотеки </w:t>
      </w:r>
      <w:r w:rsidR="008D0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</w:t>
      </w: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результаты: </w:t>
      </w:r>
    </w:p>
    <w:p w:rsidR="00D92A16" w:rsidRPr="006E02E3" w:rsidRDefault="00D92A16" w:rsidP="00D543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A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иблиотека становится видимой не только для читателя; </w:t>
      </w:r>
    </w:p>
    <w:p w:rsidR="00D92A16" w:rsidRPr="006E02E3" w:rsidRDefault="00D92A16" w:rsidP="00D543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A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35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асширяется  круг друзей и партнё</w:t>
      </w: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библиотеки; </w:t>
      </w:r>
    </w:p>
    <w:p w:rsidR="00D92A16" w:rsidRPr="006E02E3" w:rsidRDefault="00D92A16" w:rsidP="00D543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A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оброжелательные отношения с властями и общественными структурами, позитивная репутация в СМИ; </w:t>
      </w:r>
    </w:p>
    <w:p w:rsidR="00D92A16" w:rsidRPr="006E02E3" w:rsidRDefault="00D92A16" w:rsidP="00D543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A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6BFF"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оверие к библиотеке различных групп  пользователей </w:t>
      </w: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BFF"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люди пожилого возраста, будущие и молодые родители</w:t>
      </w:r>
      <w:r w:rsidR="00B96BFF"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2A16" w:rsidRPr="006E02E3" w:rsidRDefault="0019292A" w:rsidP="00D543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библиотека является открытой системой, направленной на удовле</w:t>
      </w:r>
      <w:r w:rsidR="00484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творение запросов различных слоё</w:t>
      </w: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населения, она становится привлекательной для  коммерческих структур, организаций, занимающихся вопросами охраны материнства и детства, внешкольных учреждений, благотворительных и общественных фондов</w:t>
      </w:r>
    </w:p>
    <w:p w:rsidR="00EB216C" w:rsidRDefault="006E02E3" w:rsidP="00D543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Посредством связей с общественностью </w:t>
      </w:r>
      <w:r w:rsidRPr="0071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 сообщает жителям о себе, о тех возможностях, которыми располагает, о фондах, о спектре библиотечно-информационных услуг</w:t>
      </w: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 позитивный информационный образ, необходимый для измен</w:t>
      </w:r>
      <w:r w:rsidR="00C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традиционного восприятия её</w:t>
      </w:r>
      <w:r w:rsidRPr="006E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2CF" w:rsidRDefault="00F872CF" w:rsidP="00D543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наиболее значимых позиций в работе по налаживанию </w:t>
      </w:r>
      <w:r w:rsidR="00C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делового сотрудничества и партнё</w:t>
      </w:r>
      <w:r w:rsidRPr="00F8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использовать различные каналы и способы</w:t>
      </w:r>
      <w:r w:rsidR="00AD11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</w:t>
      </w:r>
      <w:r w:rsidRPr="00F8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информации о библиотеке на веб-сайте в Интернете; составление пресс и </w:t>
      </w:r>
      <w:proofErr w:type="spellStart"/>
      <w:r w:rsidRPr="00F872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F872C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-релизов на проводимые в библиотеке мероприятия; регулярные публикации в местных и других периодических изданиях;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тупления на радио и телевидении.</w:t>
      </w:r>
    </w:p>
    <w:p w:rsidR="00F3514B" w:rsidRDefault="00F3514B" w:rsidP="00D543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утверждать </w:t>
      </w:r>
      <w:r w:rsidR="0073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3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уверенностью, что только широко известные и пользующиеся авторитетом библиотеки имеют шанс на финансовую поддержку со стороны </w:t>
      </w:r>
      <w:r w:rsidRPr="00F351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властных структур</w:t>
      </w:r>
      <w:r w:rsidRPr="00F35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601FE" w:rsidRPr="0026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1FE" w:rsidRPr="0026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органов власти города, депутаты различного уровня </w:t>
      </w:r>
      <w:r w:rsidR="0026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частыми гостями</w:t>
      </w:r>
      <w:r w:rsidR="002601FE" w:rsidRPr="0026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библиотеке.</w:t>
      </w:r>
    </w:p>
    <w:p w:rsidR="008B0010" w:rsidRDefault="008B0010" w:rsidP="00D543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 w:rsidR="000C695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блиотека</w:t>
      </w:r>
      <w:r w:rsidR="007363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равноправный партнё</w:t>
      </w:r>
      <w:r w:rsidRPr="008B0010">
        <w:rPr>
          <w:rFonts w:ascii="Times New Roman" w:eastAsia="Times New Roman" w:hAnsi="Times New Roman" w:cs="Times New Roman"/>
          <w:sz w:val="28"/>
          <w:szCs w:val="28"/>
          <w:lang w:eastAsia="ru-RU"/>
        </w:rPr>
        <w:t>р, предлагает органам власти свои информационные ресурс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интеллектуальный потенциал.</w:t>
      </w:r>
    </w:p>
    <w:p w:rsidR="00814B4A" w:rsidRPr="003906A5" w:rsidRDefault="008D0420" w:rsidP="00D54330">
      <w:pPr>
        <w:spacing w:before="120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42D25"/>
          <w:sz w:val="28"/>
          <w:szCs w:val="28"/>
          <w:lang w:eastAsia="ru-RU"/>
        </w:rPr>
      </w:pPr>
      <w:r w:rsidRPr="00390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же начать выстраивать партнёрские отношения</w:t>
      </w:r>
      <w:r w:rsidR="0073639A" w:rsidRPr="00390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390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какова тактика? </w:t>
      </w:r>
      <w:r w:rsidR="00814B4A" w:rsidRPr="003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="0073639A" w:rsidRPr="003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 работу по выстраиванию партнё</w:t>
      </w:r>
      <w:r w:rsidR="00814B4A" w:rsidRPr="003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рских отношений</w:t>
      </w:r>
      <w:r w:rsidR="00125C10" w:rsidRPr="003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начинайте</w:t>
      </w:r>
      <w:r w:rsidR="0073639A" w:rsidRPr="003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постановки трё</w:t>
      </w:r>
      <w:r w:rsidR="00814B4A" w:rsidRPr="003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вопросов:</w:t>
      </w:r>
    </w:p>
    <w:p w:rsidR="00814B4A" w:rsidRPr="003906A5" w:rsidRDefault="00814B4A" w:rsidP="00D543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42D25"/>
          <w:sz w:val="28"/>
          <w:szCs w:val="28"/>
          <w:lang w:eastAsia="ru-RU"/>
        </w:rPr>
      </w:pPr>
      <w:r w:rsidRPr="003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имеем сейчас? (анализ ситуации)</w:t>
      </w:r>
      <w:r w:rsidRPr="003906A5">
        <w:rPr>
          <w:rFonts w:ascii="Times New Roman" w:eastAsia="Times New Roman" w:hAnsi="Times New Roman" w:cs="Times New Roman"/>
          <w:color w:val="342D25"/>
          <w:sz w:val="28"/>
          <w:szCs w:val="28"/>
          <w:lang w:eastAsia="ru-RU"/>
        </w:rPr>
        <w:t xml:space="preserve"> </w:t>
      </w:r>
    </w:p>
    <w:p w:rsidR="00814B4A" w:rsidRPr="003906A5" w:rsidRDefault="00814B4A" w:rsidP="00D543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42D25"/>
          <w:sz w:val="28"/>
          <w:szCs w:val="28"/>
          <w:lang w:eastAsia="ru-RU"/>
        </w:rPr>
      </w:pPr>
      <w:r w:rsidRPr="003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мы хотим добиться? (Цели и задачи)</w:t>
      </w:r>
      <w:r w:rsidRPr="003906A5">
        <w:rPr>
          <w:rFonts w:ascii="Times New Roman" w:eastAsia="Times New Roman" w:hAnsi="Times New Roman" w:cs="Times New Roman"/>
          <w:color w:val="342D25"/>
          <w:sz w:val="28"/>
          <w:szCs w:val="28"/>
          <w:lang w:eastAsia="ru-RU"/>
        </w:rPr>
        <w:t xml:space="preserve"> </w:t>
      </w:r>
    </w:p>
    <w:p w:rsidR="00814B4A" w:rsidRPr="003906A5" w:rsidRDefault="00814B4A" w:rsidP="00D543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42D25"/>
          <w:sz w:val="28"/>
          <w:szCs w:val="28"/>
          <w:lang w:eastAsia="ru-RU"/>
        </w:rPr>
      </w:pPr>
      <w:r w:rsidRPr="003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этого достичь? (Стратегия и тактика)</w:t>
      </w:r>
      <w:r w:rsidRPr="003906A5">
        <w:rPr>
          <w:rFonts w:ascii="Times New Roman" w:eastAsia="Times New Roman" w:hAnsi="Times New Roman" w:cs="Times New Roman"/>
          <w:color w:val="342D25"/>
          <w:sz w:val="28"/>
          <w:szCs w:val="28"/>
          <w:lang w:eastAsia="ru-RU"/>
        </w:rPr>
        <w:t xml:space="preserve"> </w:t>
      </w:r>
    </w:p>
    <w:p w:rsidR="00344C37" w:rsidRPr="008F62CA" w:rsidRDefault="00344C37" w:rsidP="00D5433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342D25"/>
          <w:sz w:val="28"/>
          <w:szCs w:val="28"/>
          <w:lang w:eastAsia="ru-RU"/>
        </w:rPr>
      </w:pPr>
      <w:r w:rsidRPr="008F62CA">
        <w:rPr>
          <w:rFonts w:ascii="Times New Roman" w:eastAsia="Times New Roman" w:hAnsi="Times New Roman" w:cs="Times New Roman"/>
          <w:color w:val="342D25"/>
          <w:sz w:val="28"/>
          <w:szCs w:val="28"/>
          <w:lang w:eastAsia="ru-RU"/>
        </w:rPr>
        <w:t>Работа может состоять из нескольких этапов</w:t>
      </w:r>
      <w:r w:rsidR="007831A5" w:rsidRPr="008F62CA">
        <w:rPr>
          <w:rFonts w:ascii="Times New Roman" w:eastAsia="Times New Roman" w:hAnsi="Times New Roman" w:cs="Times New Roman"/>
          <w:color w:val="342D25"/>
          <w:sz w:val="28"/>
          <w:szCs w:val="28"/>
          <w:lang w:eastAsia="ru-RU"/>
        </w:rPr>
        <w:t>:</w:t>
      </w:r>
      <w:r w:rsidRPr="008F62CA">
        <w:rPr>
          <w:rFonts w:ascii="Times New Roman" w:eastAsia="Times New Roman" w:hAnsi="Times New Roman" w:cs="Times New Roman"/>
          <w:color w:val="342D25"/>
          <w:sz w:val="28"/>
          <w:szCs w:val="28"/>
          <w:lang w:eastAsia="ru-RU"/>
        </w:rPr>
        <w:t xml:space="preserve"> </w:t>
      </w:r>
    </w:p>
    <w:p w:rsidR="00742F9F" w:rsidRPr="00742F9F" w:rsidRDefault="00344C37" w:rsidP="009C54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</w:t>
      </w:r>
      <w:r w:rsidR="008D6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6F05">
        <w:rPr>
          <w:color w:val="000000"/>
          <w:sz w:val="28"/>
          <w:szCs w:val="28"/>
        </w:rPr>
        <w:t>–</w:t>
      </w:r>
      <w:r w:rsidRPr="0074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подготовительный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оценка собственного потенциала и возможностей </w:t>
      </w:r>
      <w:r w:rsidR="00B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библиотеки в целом, так и её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структурных подразделений. 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Передавайте информацию </w:t>
      </w:r>
      <w:r w:rsidR="003F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мероприятиях в пресс-службы, редакции газет и на телевидение</w:t>
      </w:r>
      <w:r w:rsidR="003F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на страни</w:t>
      </w:r>
      <w:r w:rsidR="00DA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цах газет, на радио, телевидении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</w:t>
      </w:r>
      <w:r w:rsidR="00DA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должны появляться сообщения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делах библиотеки </w:t>
      </w:r>
      <w:r w:rsidR="00DA7C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="00AD11A4">
        <w:rPr>
          <w:color w:val="000000"/>
          <w:sz w:val="28"/>
          <w:szCs w:val="28"/>
        </w:rPr>
        <w:t>–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нформация, сюжеты, статьи, экс</w:t>
      </w:r>
      <w:r w:rsidR="00DA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курсии по библиотеке. Так создаётся её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имя, положительный образ. И это первейшее усл</w:t>
      </w:r>
      <w:r w:rsidR="007A0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овие в поиске социального партнё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рства. На первом подготовительном этапе </w:t>
      </w:r>
      <w:r w:rsidR="00742F9F"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создаётся 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банк данн</w:t>
      </w:r>
      <w:r w:rsidR="00EF1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 о реальных и возможных партнё</w:t>
      </w:r>
      <w:r w:rsidRPr="00277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рах, их интересах, возможностях.</w:t>
      </w:r>
      <w:r w:rsidRPr="0074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банк данных </w:t>
      </w:r>
      <w:r w:rsidR="00742F9F"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по библиотеке и в каждом отделе</w:t>
      </w:r>
      <w:r w:rsidR="0027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C37" w:rsidRPr="00742F9F" w:rsidRDefault="00344C37" w:rsidP="0027788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Второй этап </w:t>
      </w:r>
      <w:r w:rsidR="00391179">
        <w:rPr>
          <w:color w:val="000000"/>
          <w:sz w:val="28"/>
          <w:szCs w:val="28"/>
        </w:rPr>
        <w:t>–</w:t>
      </w:r>
      <w:r w:rsidRPr="0074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Придавая </w:t>
      </w:r>
      <w:proofErr w:type="gramStart"/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="00742F9F"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работы, разработайте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«Положение о сотрудничестве». Оно </w:t>
      </w:r>
      <w:r w:rsidR="0038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поможет наладить </w:t>
      </w:r>
      <w:r w:rsidR="00742F9F"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D4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социальному партнёрству», включающую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4C37" w:rsidRPr="00832E29" w:rsidRDefault="002F18A7" w:rsidP="00D54330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«социальное партнё</w:t>
      </w:r>
      <w:r w:rsidR="00344C37" w:rsidRPr="0083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рство»; </w:t>
      </w:r>
    </w:p>
    <w:p w:rsidR="00344C37" w:rsidRPr="00832E29" w:rsidRDefault="00344C37" w:rsidP="00D54330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решаемые задачи; </w:t>
      </w:r>
    </w:p>
    <w:p w:rsidR="00344C37" w:rsidRPr="00832E29" w:rsidRDefault="00344C37" w:rsidP="00D54330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38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системы социального партнё</w:t>
      </w:r>
      <w:r w:rsidRPr="0083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рства; </w:t>
      </w:r>
    </w:p>
    <w:p w:rsidR="00344C37" w:rsidRPr="00832E29" w:rsidRDefault="00344C37" w:rsidP="00D54330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формы; </w:t>
      </w:r>
    </w:p>
    <w:p w:rsidR="00344C37" w:rsidRPr="00832E29" w:rsidRDefault="00344C37" w:rsidP="00D54330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предметы договоров; </w:t>
      </w:r>
    </w:p>
    <w:p w:rsidR="00344C37" w:rsidRPr="00832E29" w:rsidRDefault="00344C37" w:rsidP="00D54330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оценки деятельности. </w:t>
      </w:r>
    </w:p>
    <w:p w:rsidR="00742F9F" w:rsidRDefault="00742F9F" w:rsidP="0027788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</w:t>
      </w:r>
      <w:r w:rsidR="001A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системообразующий этап</w:t>
      </w:r>
      <w:r w:rsidRPr="0074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7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механизмов</w:t>
      </w:r>
      <w:r w:rsidR="0016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делового партнё</w:t>
      </w:r>
      <w:r w:rsidRPr="0074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рства. </w:t>
      </w:r>
    </w:p>
    <w:p w:rsidR="009F21EE" w:rsidRDefault="00BA19EF" w:rsidP="0027788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Приведём</w:t>
      </w:r>
      <w:r w:rsidR="009F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примеров социального партнёрства библиотек России с различными организациями.</w:t>
      </w:r>
    </w:p>
    <w:p w:rsidR="0027788A" w:rsidRPr="0027788A" w:rsidRDefault="00BC2449" w:rsidP="00A041E1">
      <w:pPr>
        <w:pStyle w:val="a3"/>
        <w:numPr>
          <w:ilvl w:val="0"/>
          <w:numId w:val="11"/>
        </w:numPr>
        <w:spacing w:before="120" w:after="100" w:afterAutospacing="1" w:line="360" w:lineRule="auto"/>
        <w:jc w:val="center"/>
        <w:rPr>
          <w:rFonts w:ascii="Georgia" w:eastAsia="Times New Roman" w:hAnsi="Georgia" w:cs="Times New Roman"/>
          <w:color w:val="342D25"/>
          <w:sz w:val="28"/>
          <w:szCs w:val="28"/>
          <w:lang w:eastAsia="ru-RU"/>
        </w:rPr>
      </w:pPr>
      <w:r w:rsidRPr="00277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органами власти </w:t>
      </w:r>
    </w:p>
    <w:p w:rsidR="00E45112" w:rsidRPr="00E45112" w:rsidRDefault="0027788A" w:rsidP="0023255A">
      <w:pPr>
        <w:spacing w:before="120" w:after="100" w:afterAutospacing="1" w:line="360" w:lineRule="auto"/>
        <w:ind w:firstLine="709"/>
        <w:jc w:val="both"/>
        <w:rPr>
          <w:rFonts w:ascii="Georgia" w:eastAsia="Times New Roman" w:hAnsi="Georgia" w:cs="Times New Roman"/>
          <w:color w:val="342D25"/>
          <w:sz w:val="28"/>
          <w:szCs w:val="28"/>
          <w:lang w:eastAsia="ru-RU"/>
        </w:rPr>
      </w:pPr>
      <w:r w:rsidRPr="00277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ЦБС г. Сыктывкара сотрудничает с </w:t>
      </w:r>
      <w:r w:rsidR="00E45112" w:rsidRPr="00277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Территориальной избирательной комиссией г</w:t>
      </w:r>
      <w:r w:rsidR="00545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45112" w:rsidRPr="00277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Сыктывкара</w:t>
      </w:r>
      <w:r w:rsidR="00E45112" w:rsidRPr="0027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Здесь в качестве инициатора взаимоотношений выступила сама территориальная комиссия. </w:t>
      </w:r>
      <w:r w:rsidR="002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112" w:rsidRPr="00E4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начальном этапе было проведено анкетирование, которое позволило составить анализ ситуации по </w:t>
      </w:r>
      <w:r w:rsidR="00E45112" w:rsidRPr="00E4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изучаемой проблеме. Определили группу, с которой предстоит работать. Конечно, это юношество, ребята в возрасте от 15</w:t>
      </w:r>
      <w:r w:rsidR="00385E99">
        <w:rPr>
          <w:color w:val="000000"/>
          <w:sz w:val="28"/>
          <w:szCs w:val="28"/>
        </w:rPr>
        <w:t>–</w:t>
      </w:r>
      <w:r w:rsidR="00E45112" w:rsidRPr="00E4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лет. В работе чаще всего использовали игровые формы, моделировали выборные ситуации, разрабатывали викторины.</w:t>
      </w:r>
    </w:p>
    <w:p w:rsidR="00E45112" w:rsidRPr="00BC2449" w:rsidRDefault="00E45112" w:rsidP="00C664CB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342D25"/>
          <w:sz w:val="28"/>
          <w:szCs w:val="28"/>
          <w:lang w:eastAsia="ru-RU"/>
        </w:rPr>
      </w:pPr>
      <w:r w:rsidRPr="00E4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говорить об избирательной системе, выборах не интересно, поэтому в план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решено</w:t>
      </w:r>
      <w:r w:rsidRPr="00E4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вплетать темы, рассказывающие о Конституции, устройстве государства, и даже здоровом образе жизни.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арактерным примером этому послужила</w:t>
      </w:r>
      <w:r w:rsidRPr="00E4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интеллектуальная игра «Урок желаний».</w:t>
      </w:r>
      <w:r w:rsidRPr="008770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8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 бы, мероприятие,</w:t>
      </w:r>
      <w:r w:rsidRPr="008770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тематике своей, абсолютно не </w:t>
      </w:r>
      <w:r w:rsidRPr="0068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вопросам избиратель</w:t>
      </w:r>
      <w:r w:rsidR="005D0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права, но в урок был включё</w:t>
      </w:r>
      <w:r w:rsidRPr="0068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игровой </w:t>
      </w:r>
      <w:r w:rsidRPr="00BC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момент, затрагивающий такие вопросы деятельности избранников народа, как законотворчество. Один из этапов этой интеллектуальной игры так и назывался «Депутаты государственной Думы». Игрокам была предоставлена возможность поразмыслить над вопросом о повышении продолжительности жизни в Республике. Были сформированы три группы. Ведущий обратился к игрокам со следующими словами: «Перед вами встала острая проблема увеличить продолжительность жизни. У вас в руках мощные рычаги законодательной власти и практически отсутствуют финансовые ограничения. Первая группа разрабатывает мероприятия и законы по пропаганде здорового образа жизни, вторая группа депутатов</w:t>
      </w:r>
      <w:r w:rsidR="005D0B50" w:rsidRPr="005D0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0B50">
        <w:rPr>
          <w:color w:val="000000"/>
          <w:sz w:val="28"/>
          <w:szCs w:val="28"/>
        </w:rPr>
        <w:t xml:space="preserve">– </w:t>
      </w:r>
      <w:r w:rsidRPr="005D0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</w:t>
      </w:r>
      <w:r w:rsidRPr="00BC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дрение здорового образа жизни в учебные образовательные учреждения, третья группа</w:t>
      </w:r>
      <w:r w:rsidR="001D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80A">
        <w:rPr>
          <w:color w:val="000000"/>
          <w:sz w:val="28"/>
          <w:szCs w:val="28"/>
        </w:rPr>
        <w:t>–</w:t>
      </w:r>
      <w:r w:rsidRPr="001D18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здорового образа жизни в промышленные предприятия. </w:t>
      </w:r>
      <w:r w:rsidR="005D0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</w:t>
      </w:r>
      <w:r w:rsidRPr="00BC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 готовит лидера для защиты проекта.</w:t>
      </w:r>
    </w:p>
    <w:p w:rsidR="00C67EDB" w:rsidRPr="00C67EDB" w:rsidRDefault="00C67EDB" w:rsidP="00C664CB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342D25"/>
          <w:sz w:val="28"/>
          <w:szCs w:val="28"/>
          <w:lang w:eastAsia="ru-RU"/>
        </w:rPr>
      </w:pPr>
      <w:r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2008 г</w:t>
      </w:r>
      <w:r w:rsidR="006E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Территориальной избирательной комиссии г</w:t>
      </w:r>
      <w:r w:rsidR="00CD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Сыктывкара был образован коорд</w:t>
      </w:r>
      <w:r w:rsidR="005F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инационный совет. Главной целью</w:t>
      </w:r>
      <w:r w:rsidR="003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является совершенствование системы повышения правовой культуры избирателей (уч</w:t>
      </w:r>
      <w:r w:rsidR="005F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астников референдума) и обучение</w:t>
      </w:r>
      <w:r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организаторов выборов и референдумов на территории города Сыктывкара. В координационный совет вошли представители общеобразовательных школ, средних специальных и </w:t>
      </w:r>
      <w:r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высших учебных заведений, а также представители политических партий, СМИ, депутаты, детских общественных организаций и</w:t>
      </w:r>
      <w:r w:rsidR="0052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</w:t>
      </w:r>
      <w:r w:rsidR="0052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центральная</w:t>
      </w:r>
      <w:r w:rsidR="00A0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библиотека</w:t>
      </w:r>
      <w:r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участия в совете и проведения ме</w:t>
      </w:r>
      <w:r w:rsidR="0062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роприятий в стенах библиотеки</w:t>
      </w:r>
      <w:r w:rsidR="00A0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библиотекари сами  являлись</w:t>
      </w:r>
      <w:r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круглых столов</w:t>
      </w:r>
      <w:r w:rsidR="00FE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организованных Террит</w:t>
      </w:r>
      <w:r w:rsidR="00A0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ориальной избирательной комиссией</w:t>
      </w:r>
      <w:r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112" w:rsidRPr="000573C3" w:rsidRDefault="00C67EDB" w:rsidP="00D54330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совместной деятельности стала брошюра, выпущенная при поддержке</w:t>
      </w:r>
      <w:r w:rsidR="0062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C2"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 избирательной комиссии</w:t>
      </w:r>
      <w:r w:rsidRPr="00C67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библиотеки в правовом просвещении молодых избирателей».</w:t>
      </w:r>
    </w:p>
    <w:p w:rsidR="00BC2449" w:rsidRPr="00BC2449" w:rsidRDefault="00BC2449" w:rsidP="00D54330">
      <w:pPr>
        <w:spacing w:before="120" w:after="100" w:afterAutospacing="1" w:line="360" w:lineRule="auto"/>
        <w:ind w:firstLine="709"/>
        <w:jc w:val="both"/>
        <w:rPr>
          <w:rFonts w:ascii="Georgia" w:eastAsia="Times New Roman" w:hAnsi="Georgia" w:cs="Times New Roman"/>
          <w:color w:val="342D25"/>
          <w:sz w:val="28"/>
          <w:szCs w:val="28"/>
          <w:lang w:eastAsia="ru-RU"/>
        </w:rPr>
      </w:pPr>
      <w:r w:rsidRPr="00ED54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партией «Единая Россия»</w:t>
      </w:r>
      <w:r w:rsidR="00391179">
        <w:rPr>
          <w:color w:val="000000"/>
          <w:sz w:val="28"/>
          <w:szCs w:val="28"/>
        </w:rPr>
        <w:t xml:space="preserve"> </w:t>
      </w:r>
      <w:r w:rsidRPr="00BC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C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заключалась в методической помощи по организации работы информационно-методического центра. В идеале центр должен был представлять собой библиотеку политического просвещения, обслуживать студентов</w:t>
      </w:r>
      <w:r w:rsidR="00FE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будущих политологов, представителей администрации, население, проявляющее интерес к политической жизни общества, деятельности различных политических партий. Центр должен был проводить различного рода мероприятия, круглые столы, дискуссионные клубы. </w:t>
      </w:r>
    </w:p>
    <w:p w:rsidR="00DB5C53" w:rsidRPr="00B307D8" w:rsidRDefault="00FE7502" w:rsidP="00ED540A">
      <w:pPr>
        <w:pStyle w:val="a4"/>
        <w:shd w:val="clear" w:color="auto" w:fill="FFFFFF"/>
        <w:spacing w:line="360" w:lineRule="auto"/>
        <w:ind w:firstLine="688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</w:t>
      </w:r>
      <w:r w:rsidR="00B307D8" w:rsidRPr="00B307D8">
        <w:rPr>
          <w:b/>
          <w:iCs/>
          <w:color w:val="000000"/>
          <w:sz w:val="28"/>
          <w:szCs w:val="28"/>
        </w:rPr>
        <w:t>.</w:t>
      </w:r>
      <w:r w:rsidR="00DB5C53" w:rsidRPr="00BF660F">
        <w:rPr>
          <w:i/>
          <w:iCs/>
          <w:color w:val="000000"/>
          <w:sz w:val="28"/>
          <w:szCs w:val="28"/>
        </w:rPr>
        <w:t xml:space="preserve"> </w:t>
      </w:r>
      <w:r w:rsidR="00B307D8" w:rsidRPr="00B307D8">
        <w:rPr>
          <w:b/>
          <w:iCs/>
          <w:color w:val="000000"/>
          <w:sz w:val="28"/>
          <w:szCs w:val="28"/>
        </w:rPr>
        <w:t>С социально</w:t>
      </w:r>
      <w:r w:rsidR="00B307D8">
        <w:rPr>
          <w:b/>
          <w:iCs/>
          <w:color w:val="000000"/>
          <w:sz w:val="28"/>
          <w:szCs w:val="28"/>
        </w:rPr>
        <w:t xml:space="preserve"> </w:t>
      </w:r>
      <w:r w:rsidR="00ED540A">
        <w:rPr>
          <w:b/>
          <w:iCs/>
          <w:color w:val="000000"/>
          <w:sz w:val="28"/>
          <w:szCs w:val="28"/>
        </w:rPr>
        <w:t>незащищёнными слоями населения</w:t>
      </w:r>
    </w:p>
    <w:p w:rsidR="0076632C" w:rsidRDefault="00BF660F" w:rsidP="00D54330">
      <w:pPr>
        <w:pStyle w:val="a4"/>
        <w:shd w:val="clear" w:color="auto" w:fill="FFFFFF"/>
        <w:spacing w:line="360" w:lineRule="auto"/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F660F">
        <w:rPr>
          <w:color w:val="000000"/>
          <w:sz w:val="28"/>
          <w:szCs w:val="28"/>
        </w:rPr>
        <w:t>илиал №</w:t>
      </w:r>
      <w:r w:rsidR="00FE7502">
        <w:rPr>
          <w:color w:val="000000"/>
          <w:sz w:val="28"/>
          <w:szCs w:val="28"/>
        </w:rPr>
        <w:t xml:space="preserve"> </w:t>
      </w:r>
      <w:r w:rsidRPr="00BF660F">
        <w:rPr>
          <w:color w:val="000000"/>
          <w:sz w:val="28"/>
          <w:szCs w:val="28"/>
        </w:rPr>
        <w:t xml:space="preserve">2 </w:t>
      </w:r>
      <w:r w:rsidR="0076632C" w:rsidRPr="00BF660F">
        <w:rPr>
          <w:color w:val="000000"/>
          <w:sz w:val="28"/>
          <w:szCs w:val="28"/>
        </w:rPr>
        <w:t xml:space="preserve">Централизованной муниципальной системы детских библиотек городского округа г. Самара, на основе договора сотрудничает с отделением № 2 санатория </w:t>
      </w:r>
      <w:r w:rsidR="00FE7502">
        <w:rPr>
          <w:color w:val="000000"/>
          <w:sz w:val="28"/>
          <w:szCs w:val="28"/>
        </w:rPr>
        <w:t>«</w:t>
      </w:r>
      <w:r w:rsidR="0076632C" w:rsidRPr="00BF660F">
        <w:rPr>
          <w:color w:val="000000"/>
          <w:sz w:val="28"/>
          <w:szCs w:val="28"/>
        </w:rPr>
        <w:t>Юность</w:t>
      </w:r>
      <w:r w:rsidR="00FE7502">
        <w:rPr>
          <w:color w:val="000000"/>
          <w:sz w:val="28"/>
          <w:szCs w:val="28"/>
        </w:rPr>
        <w:t>»</w:t>
      </w:r>
      <w:r w:rsidR="00B4726E">
        <w:rPr>
          <w:color w:val="000000"/>
          <w:sz w:val="28"/>
          <w:szCs w:val="28"/>
        </w:rPr>
        <w:t>. В рамках социального партнё</w:t>
      </w:r>
      <w:r w:rsidR="0076632C" w:rsidRPr="00BF660F">
        <w:rPr>
          <w:color w:val="000000"/>
          <w:sz w:val="28"/>
          <w:szCs w:val="28"/>
        </w:rPr>
        <w:t>рства с управлением социальной защиты населения Промышленного района уже третий год проводится благотворитель</w:t>
      </w:r>
      <w:r w:rsidR="00537D62">
        <w:rPr>
          <w:color w:val="000000"/>
          <w:sz w:val="28"/>
          <w:szCs w:val="28"/>
        </w:rPr>
        <w:t>ная акция, посвящё</w:t>
      </w:r>
      <w:r w:rsidR="00B75A6F">
        <w:rPr>
          <w:color w:val="000000"/>
          <w:sz w:val="28"/>
          <w:szCs w:val="28"/>
        </w:rPr>
        <w:t>нная Дню знан</w:t>
      </w:r>
      <w:r w:rsidR="0076632C" w:rsidRPr="00BF660F">
        <w:rPr>
          <w:color w:val="000000"/>
          <w:sz w:val="28"/>
          <w:szCs w:val="28"/>
        </w:rPr>
        <w:t>ий. В библиотеку приглашаются дети с ограниченными возможностями</w:t>
      </w:r>
      <w:r w:rsidR="00B4726E">
        <w:rPr>
          <w:color w:val="000000"/>
          <w:sz w:val="28"/>
          <w:szCs w:val="28"/>
        </w:rPr>
        <w:t>. Для них организуются экскурсии</w:t>
      </w:r>
      <w:r w:rsidR="0076632C" w:rsidRPr="00BF660F">
        <w:rPr>
          <w:color w:val="000000"/>
          <w:sz w:val="28"/>
          <w:szCs w:val="28"/>
        </w:rPr>
        <w:t xml:space="preserve"> по библиотеке, занимательные игры, викторины, портфели, сладкие подарки от Булочно-кондитерского комбината, ростовые куклы и многое другое. </w:t>
      </w:r>
    </w:p>
    <w:p w:rsidR="00B75A6F" w:rsidRDefault="00B75A6F" w:rsidP="00D54330">
      <w:pPr>
        <w:pStyle w:val="a4"/>
        <w:shd w:val="clear" w:color="auto" w:fill="FFFFFF"/>
        <w:spacing w:line="360" w:lineRule="auto"/>
        <w:ind w:firstLine="688"/>
        <w:jc w:val="both"/>
        <w:rPr>
          <w:color w:val="000000"/>
          <w:sz w:val="28"/>
          <w:szCs w:val="28"/>
        </w:rPr>
      </w:pPr>
      <w:r w:rsidRPr="00CF2AB4">
        <w:rPr>
          <w:color w:val="000000"/>
          <w:sz w:val="28"/>
          <w:szCs w:val="28"/>
        </w:rPr>
        <w:lastRenderedPageBreak/>
        <w:t>Центральная городская детская библиотека имени А.</w:t>
      </w:r>
      <w:r w:rsidR="000A1246" w:rsidRPr="00CF2AB4">
        <w:rPr>
          <w:color w:val="000000"/>
          <w:sz w:val="28"/>
          <w:szCs w:val="28"/>
        </w:rPr>
        <w:t xml:space="preserve"> </w:t>
      </w:r>
      <w:r w:rsidRPr="00CF2AB4">
        <w:rPr>
          <w:color w:val="000000"/>
          <w:sz w:val="28"/>
          <w:szCs w:val="28"/>
        </w:rPr>
        <w:t>С. Пушкина г. Санкт-Петербург</w:t>
      </w:r>
      <w:r w:rsidR="000A1246" w:rsidRPr="00CF2AB4">
        <w:rPr>
          <w:color w:val="000000"/>
          <w:sz w:val="28"/>
          <w:szCs w:val="28"/>
        </w:rPr>
        <w:t>а</w:t>
      </w:r>
      <w:r w:rsidRPr="00CF2AB4">
        <w:rPr>
          <w:color w:val="000000"/>
          <w:sz w:val="28"/>
          <w:szCs w:val="28"/>
        </w:rPr>
        <w:t xml:space="preserve"> при поддержке компании </w:t>
      </w:r>
      <w:r w:rsidRPr="00CF2AB4">
        <w:rPr>
          <w:color w:val="000000"/>
          <w:sz w:val="28"/>
          <w:szCs w:val="28"/>
          <w:lang w:val="en-US"/>
        </w:rPr>
        <w:t>Microsoft</w:t>
      </w:r>
      <w:r w:rsidR="007B25DC" w:rsidRPr="00CF2AB4">
        <w:rPr>
          <w:color w:val="000000"/>
          <w:sz w:val="28"/>
          <w:szCs w:val="28"/>
        </w:rPr>
        <w:t xml:space="preserve"> </w:t>
      </w:r>
      <w:r w:rsidRPr="00CF2AB4">
        <w:rPr>
          <w:color w:val="000000"/>
          <w:sz w:val="28"/>
          <w:szCs w:val="28"/>
        </w:rPr>
        <w:t xml:space="preserve">в рамках  </w:t>
      </w:r>
      <w:r w:rsidR="004E460E" w:rsidRPr="00CF2AB4">
        <w:rPr>
          <w:color w:val="000000"/>
          <w:sz w:val="28"/>
          <w:szCs w:val="28"/>
        </w:rPr>
        <w:t xml:space="preserve">реализации </w:t>
      </w:r>
      <w:r w:rsidRPr="00CF2AB4">
        <w:rPr>
          <w:color w:val="000000"/>
          <w:sz w:val="28"/>
          <w:szCs w:val="28"/>
        </w:rPr>
        <w:t xml:space="preserve"> программы повышения компьютерной грамотности </w:t>
      </w:r>
      <w:r w:rsidR="004E460E" w:rsidRPr="00CF2AB4">
        <w:rPr>
          <w:color w:val="000000"/>
          <w:sz w:val="28"/>
          <w:szCs w:val="28"/>
        </w:rPr>
        <w:t>«Твой курс» создали учебный центр</w:t>
      </w:r>
      <w:r w:rsidR="00110809" w:rsidRPr="00CF2AB4">
        <w:rPr>
          <w:color w:val="000000"/>
          <w:sz w:val="28"/>
          <w:szCs w:val="28"/>
        </w:rPr>
        <w:t xml:space="preserve">. Программа «Твой курс» в первую очередь </w:t>
      </w:r>
      <w:r w:rsidR="00CC7BF1" w:rsidRPr="00CF2AB4">
        <w:rPr>
          <w:color w:val="000000"/>
          <w:sz w:val="28"/>
          <w:szCs w:val="28"/>
        </w:rPr>
        <w:t>призвана помочь старшему поколению</w:t>
      </w:r>
      <w:r w:rsidR="00707A93" w:rsidRPr="00CF2AB4">
        <w:rPr>
          <w:color w:val="000000"/>
          <w:sz w:val="28"/>
          <w:szCs w:val="28"/>
        </w:rPr>
        <w:t xml:space="preserve">, безработным гражданам малообеспеченным гражданам овладеть базовыми компьютерными навыками и расширить возможность трудоустройства. После окончания курса обучения и после сдачи соответствующего теста слушатели получают фирменный сертификат компании </w:t>
      </w:r>
      <w:r w:rsidR="00CC7BF1" w:rsidRPr="00CF2AB4">
        <w:rPr>
          <w:color w:val="000000"/>
          <w:sz w:val="28"/>
          <w:szCs w:val="28"/>
        </w:rPr>
        <w:t xml:space="preserve"> </w:t>
      </w:r>
      <w:r w:rsidR="00110809" w:rsidRPr="00CF2AB4">
        <w:rPr>
          <w:color w:val="000000"/>
          <w:sz w:val="28"/>
          <w:szCs w:val="28"/>
        </w:rPr>
        <w:t xml:space="preserve"> </w:t>
      </w:r>
      <w:r w:rsidR="00707A93" w:rsidRPr="00CF2AB4">
        <w:rPr>
          <w:color w:val="000000"/>
          <w:sz w:val="28"/>
          <w:szCs w:val="28"/>
          <w:lang w:val="en-US"/>
        </w:rPr>
        <w:t>Microsoft</w:t>
      </w:r>
      <w:r w:rsidR="00777D02" w:rsidRPr="00CF2AB4">
        <w:rPr>
          <w:color w:val="000000"/>
          <w:sz w:val="28"/>
          <w:szCs w:val="28"/>
        </w:rPr>
        <w:t>. Координатором проекта является заведующая отделом автоматизации</w:t>
      </w:r>
      <w:r w:rsidR="000A1246" w:rsidRPr="00CF2AB4">
        <w:rPr>
          <w:color w:val="000000"/>
          <w:sz w:val="28"/>
          <w:szCs w:val="28"/>
        </w:rPr>
        <w:t>,</w:t>
      </w:r>
      <w:r w:rsidR="00777D02" w:rsidRPr="00CF2AB4">
        <w:rPr>
          <w:color w:val="000000"/>
          <w:sz w:val="28"/>
          <w:szCs w:val="28"/>
        </w:rPr>
        <w:t xml:space="preserve"> а тренерами сотрудники библиотеки</w:t>
      </w:r>
      <w:r w:rsidR="000A1246" w:rsidRPr="00CF2AB4">
        <w:rPr>
          <w:color w:val="000000"/>
          <w:sz w:val="28"/>
          <w:szCs w:val="28"/>
        </w:rPr>
        <w:t>,</w:t>
      </w:r>
      <w:r w:rsidR="00777D02" w:rsidRPr="00CF2AB4">
        <w:rPr>
          <w:color w:val="000000"/>
          <w:sz w:val="28"/>
          <w:szCs w:val="28"/>
        </w:rPr>
        <w:t xml:space="preserve"> имеющие образовательные сертификаты и обладающие навыками работы с компьютерными технологиями. Обучение проводится в комфортабельных помещениях – мультимедийных читальных залах, оборудованных современными компьютерными местами.</w:t>
      </w:r>
    </w:p>
    <w:p w:rsidR="00326173" w:rsidRPr="00B75A6F" w:rsidRDefault="005528EC" w:rsidP="00D54330">
      <w:pPr>
        <w:pStyle w:val="a4"/>
        <w:shd w:val="clear" w:color="auto" w:fill="FFFFFF"/>
        <w:spacing w:line="360" w:lineRule="auto"/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 британской</w:t>
      </w:r>
      <w:r w:rsidR="008F3D21">
        <w:rPr>
          <w:color w:val="000000"/>
          <w:sz w:val="28"/>
          <w:szCs w:val="28"/>
        </w:rPr>
        <w:t xml:space="preserve"> книги Межрайонной централизованной библиотечной системы им. М.</w:t>
      </w:r>
      <w:r w:rsidR="000A1246">
        <w:rPr>
          <w:color w:val="000000"/>
          <w:sz w:val="28"/>
          <w:szCs w:val="28"/>
        </w:rPr>
        <w:t xml:space="preserve"> </w:t>
      </w:r>
      <w:r w:rsidR="008F3D21">
        <w:rPr>
          <w:color w:val="000000"/>
          <w:sz w:val="28"/>
          <w:szCs w:val="28"/>
        </w:rPr>
        <w:t>Ю. Лермонтова  г. Санкт-Петербурга – уникальный, культурно</w:t>
      </w:r>
      <w:r w:rsidR="007D4765">
        <w:rPr>
          <w:color w:val="000000"/>
          <w:sz w:val="28"/>
          <w:szCs w:val="28"/>
        </w:rPr>
        <w:t xml:space="preserve">-образовательный проект, ориентированный на широкую читательскую аудиторию. Его основная цель – приобщение российского  читателя к мировой художественной </w:t>
      </w:r>
      <w:r w:rsidR="00A27F9A">
        <w:rPr>
          <w:color w:val="000000"/>
          <w:sz w:val="28"/>
          <w:szCs w:val="28"/>
        </w:rPr>
        <w:t xml:space="preserve"> литературе</w:t>
      </w:r>
      <w:r w:rsidR="002B1666">
        <w:rPr>
          <w:color w:val="000000"/>
          <w:sz w:val="28"/>
          <w:szCs w:val="28"/>
        </w:rPr>
        <w:t xml:space="preserve"> на языке оригинала. Одним из направлений деятельности центра стала работа с представителями старшего поколения. Проект «Центр британской книги» предлагает пожилым людям познакомиться с классической и современной литературой   Великобритании и стран Британского Содружества, а также </w:t>
      </w:r>
      <w:r w:rsidR="0015732C">
        <w:rPr>
          <w:color w:val="000000"/>
          <w:sz w:val="28"/>
          <w:szCs w:val="28"/>
        </w:rPr>
        <w:t>усовершенствовать свои лингвистические способности через общение со всеми участниками проекта, независимо от их возраста и социальной принадлежности.</w:t>
      </w:r>
      <w:r w:rsidR="002B1666">
        <w:rPr>
          <w:color w:val="000000"/>
          <w:sz w:val="28"/>
          <w:szCs w:val="28"/>
        </w:rPr>
        <w:t xml:space="preserve"> </w:t>
      </w:r>
    </w:p>
    <w:p w:rsidR="00814B4A" w:rsidRPr="00783577" w:rsidRDefault="00783577" w:rsidP="007835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57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DFB" w:rsidRPr="00CF2AB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70DFB" w:rsidRPr="00783577">
        <w:rPr>
          <w:rFonts w:ascii="Times New Roman" w:hAnsi="Times New Roman" w:cs="Times New Roman"/>
          <w:b/>
          <w:sz w:val="28"/>
          <w:szCs w:val="28"/>
        </w:rPr>
        <w:t>коммерческими организациями</w:t>
      </w:r>
    </w:p>
    <w:p w:rsidR="000E69CF" w:rsidRDefault="00A52868" w:rsidP="000E69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0F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="003954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660F">
        <w:rPr>
          <w:rFonts w:ascii="Times New Roman" w:hAnsi="Times New Roman" w:cs="Times New Roman"/>
          <w:sz w:val="28"/>
          <w:szCs w:val="28"/>
        </w:rPr>
        <w:t xml:space="preserve"> ч</w:t>
      </w:r>
      <w:r w:rsidR="00395434">
        <w:rPr>
          <w:rFonts w:ascii="Times New Roman" w:hAnsi="Times New Roman" w:cs="Times New Roman"/>
          <w:sz w:val="28"/>
          <w:szCs w:val="28"/>
        </w:rPr>
        <w:t>тобы заинтересовать своих партнё</w:t>
      </w:r>
      <w:r w:rsidRPr="00BF660F">
        <w:rPr>
          <w:rFonts w:ascii="Times New Roman" w:hAnsi="Times New Roman" w:cs="Times New Roman"/>
          <w:sz w:val="28"/>
          <w:szCs w:val="28"/>
        </w:rPr>
        <w:t xml:space="preserve">ров, молодым специалистам </w:t>
      </w:r>
      <w:r w:rsidR="00710A61">
        <w:rPr>
          <w:rFonts w:ascii="Times New Roman" w:hAnsi="Times New Roman" w:cs="Times New Roman"/>
          <w:sz w:val="28"/>
          <w:szCs w:val="28"/>
        </w:rPr>
        <w:t>Муниципальной</w:t>
      </w:r>
      <w:r w:rsidR="00710A61" w:rsidRPr="00BF660F">
        <w:rPr>
          <w:rFonts w:ascii="Times New Roman" w:hAnsi="Times New Roman" w:cs="Times New Roman"/>
          <w:sz w:val="28"/>
          <w:szCs w:val="28"/>
        </w:rPr>
        <w:t xml:space="preserve"> </w:t>
      </w:r>
      <w:r w:rsidR="00710A61">
        <w:rPr>
          <w:rFonts w:ascii="Times New Roman" w:hAnsi="Times New Roman" w:cs="Times New Roman"/>
          <w:sz w:val="28"/>
          <w:szCs w:val="28"/>
        </w:rPr>
        <w:t>детской компьютерной библиотеки</w:t>
      </w:r>
      <w:r w:rsidR="00710A61" w:rsidRPr="00BF660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710A61" w:rsidRPr="00710A61">
        <w:rPr>
          <w:rStyle w:val="a6"/>
          <w:rFonts w:ascii="Times New Roman" w:hAnsi="Times New Roman" w:cs="Times New Roman"/>
          <w:b w:val="0"/>
          <w:sz w:val="28"/>
          <w:szCs w:val="28"/>
        </w:rPr>
        <w:t>г.</w:t>
      </w:r>
      <w:r w:rsidR="00710A6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710A61" w:rsidRPr="00710A61">
        <w:rPr>
          <w:rStyle w:val="a6"/>
          <w:rFonts w:ascii="Times New Roman" w:hAnsi="Times New Roman" w:cs="Times New Roman"/>
          <w:b w:val="0"/>
          <w:sz w:val="28"/>
          <w:szCs w:val="28"/>
        </w:rPr>
        <w:t>Омска</w:t>
      </w:r>
      <w:r w:rsidR="00710A6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BF660F">
        <w:rPr>
          <w:rFonts w:ascii="Times New Roman" w:hAnsi="Times New Roman" w:cs="Times New Roman"/>
          <w:sz w:val="28"/>
          <w:szCs w:val="28"/>
        </w:rPr>
        <w:t>необходимо обладать наряду с высокими профессиональными характеристиками</w:t>
      </w:r>
      <w:r w:rsidR="00395434">
        <w:rPr>
          <w:rFonts w:ascii="Times New Roman" w:hAnsi="Times New Roman" w:cs="Times New Roman"/>
          <w:sz w:val="28"/>
          <w:szCs w:val="28"/>
        </w:rPr>
        <w:t>,</w:t>
      </w:r>
      <w:r w:rsidRPr="00BF660F">
        <w:rPr>
          <w:rFonts w:ascii="Times New Roman" w:hAnsi="Times New Roman" w:cs="Times New Roman"/>
          <w:sz w:val="28"/>
          <w:szCs w:val="28"/>
        </w:rPr>
        <w:t xml:space="preserve"> развитыми личностными качествами, такими как</w:t>
      </w:r>
      <w:r w:rsidR="00395434">
        <w:rPr>
          <w:rFonts w:ascii="Times New Roman" w:hAnsi="Times New Roman" w:cs="Times New Roman"/>
          <w:sz w:val="28"/>
          <w:szCs w:val="28"/>
        </w:rPr>
        <w:t>:</w:t>
      </w:r>
      <w:r w:rsidRPr="00BF6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60F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BF660F">
        <w:rPr>
          <w:rFonts w:ascii="Times New Roman" w:hAnsi="Times New Roman" w:cs="Times New Roman"/>
          <w:sz w:val="28"/>
          <w:szCs w:val="28"/>
        </w:rPr>
        <w:t xml:space="preserve">, креативность, ответственность. Сотрудникам библиотеки необходимо донести представителям различных социальных групп тот позитивный эффект, который получат </w:t>
      </w:r>
      <w:r w:rsidR="00F45434">
        <w:rPr>
          <w:rFonts w:ascii="Times New Roman" w:hAnsi="Times New Roman" w:cs="Times New Roman"/>
          <w:sz w:val="28"/>
          <w:szCs w:val="28"/>
        </w:rPr>
        <w:t>все участники социального партнёр</w:t>
      </w:r>
      <w:r w:rsidRPr="00BF660F">
        <w:rPr>
          <w:rFonts w:ascii="Times New Roman" w:hAnsi="Times New Roman" w:cs="Times New Roman"/>
          <w:sz w:val="28"/>
          <w:szCs w:val="28"/>
        </w:rPr>
        <w:t xml:space="preserve">ства. Впервые совместно с компанией ООО «Мобильное телевидение» и провайдером </w:t>
      </w:r>
      <w:proofErr w:type="spellStart"/>
      <w:r w:rsidRPr="00BF660F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BF660F">
        <w:rPr>
          <w:rFonts w:ascii="Times New Roman" w:hAnsi="Times New Roman" w:cs="Times New Roman"/>
          <w:sz w:val="28"/>
          <w:szCs w:val="28"/>
        </w:rPr>
        <w:t xml:space="preserve"> и консалтинговых услуг «ХХ</w:t>
      </w:r>
      <w:proofErr w:type="gramStart"/>
      <w:r w:rsidRPr="00BF660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F660F">
        <w:rPr>
          <w:rFonts w:ascii="Times New Roman" w:hAnsi="Times New Roman" w:cs="Times New Roman"/>
          <w:sz w:val="28"/>
          <w:szCs w:val="28"/>
        </w:rPr>
        <w:t xml:space="preserve"> век» библиотеке удалось разместить рекламный баннер на городских автобусах, выстроить цепочку взаимовыгодных предложений и создать видеоролик «Омская виртуальная справка», который транслировался на видеомониторах городского транспорта.</w:t>
      </w:r>
    </w:p>
    <w:p w:rsidR="008401AC" w:rsidRDefault="005A7AF1" w:rsidP="000E69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партнё</w:t>
      </w:r>
      <w:r w:rsidR="00A52868" w:rsidRPr="00BF660F">
        <w:rPr>
          <w:rFonts w:ascii="Times New Roman" w:hAnsi="Times New Roman" w:cs="Times New Roman"/>
          <w:sz w:val="28"/>
          <w:szCs w:val="28"/>
        </w:rPr>
        <w:t>рство с некоторыми организациями переходит в годы крепкой дружбы. На пр</w:t>
      </w:r>
      <w:r>
        <w:rPr>
          <w:rFonts w:ascii="Times New Roman" w:hAnsi="Times New Roman" w:cs="Times New Roman"/>
          <w:sz w:val="28"/>
          <w:szCs w:val="28"/>
        </w:rPr>
        <w:t>отяжении 9 лет постоянным партнё</w:t>
      </w:r>
      <w:r w:rsidR="00A52868" w:rsidRPr="00BF660F">
        <w:rPr>
          <w:rFonts w:ascii="Times New Roman" w:hAnsi="Times New Roman" w:cs="Times New Roman"/>
          <w:sz w:val="28"/>
          <w:szCs w:val="28"/>
        </w:rPr>
        <w:t>ром библиотеки является ЗАО «Компания «КОММЕД», которое осуществляет поддержку информационной системы библиотеки, программного обеспечения и оказывает консультационную помощь. Издательство "Открытые системы" поддерживает библиотеку в комплектовании фонда, предоставляет призы для участников мероприятий. Академия компьютерной живописи, графики и дизайна «</w:t>
      </w:r>
      <w:proofErr w:type="spellStart"/>
      <w:r w:rsidR="00A52868" w:rsidRPr="00BF660F">
        <w:rPr>
          <w:rFonts w:ascii="Times New Roman" w:hAnsi="Times New Roman" w:cs="Times New Roman"/>
          <w:sz w:val="28"/>
          <w:szCs w:val="28"/>
        </w:rPr>
        <w:t>ПанковА</w:t>
      </w:r>
      <w:proofErr w:type="spellEnd"/>
      <w:r w:rsidR="00A52868" w:rsidRPr="00BF660F">
        <w:rPr>
          <w:rFonts w:ascii="Times New Roman" w:hAnsi="Times New Roman" w:cs="Times New Roman"/>
          <w:sz w:val="28"/>
          <w:szCs w:val="28"/>
        </w:rPr>
        <w:t>» размещает в галерее библиотеки выставки своих воспитанников. Компанией ООО ИПК «ПРОМЭКС-Инфо» и обществом с ограниченной ответственностью «</w:t>
      </w:r>
      <w:proofErr w:type="spellStart"/>
      <w:r w:rsidR="00A52868" w:rsidRPr="00BF660F">
        <w:rPr>
          <w:rFonts w:ascii="Times New Roman" w:hAnsi="Times New Roman" w:cs="Times New Roman"/>
          <w:sz w:val="28"/>
          <w:szCs w:val="28"/>
        </w:rPr>
        <w:t>ТехЭксперт</w:t>
      </w:r>
      <w:proofErr w:type="spellEnd"/>
      <w:r w:rsidR="00A52868" w:rsidRPr="00BF660F">
        <w:rPr>
          <w:rFonts w:ascii="Times New Roman" w:hAnsi="Times New Roman" w:cs="Times New Roman"/>
          <w:sz w:val="28"/>
          <w:szCs w:val="28"/>
        </w:rPr>
        <w:t>» осуществляется бесплатное обновление правовых систем «</w:t>
      </w:r>
      <w:proofErr w:type="spellStart"/>
      <w:r w:rsidR="00A52868" w:rsidRPr="00BF660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A52868" w:rsidRPr="00BF660F">
        <w:rPr>
          <w:rFonts w:ascii="Times New Roman" w:hAnsi="Times New Roman" w:cs="Times New Roman"/>
          <w:sz w:val="28"/>
          <w:szCs w:val="28"/>
        </w:rPr>
        <w:t>» и «Кодекс».</w:t>
      </w:r>
      <w:r w:rsidR="00A52868" w:rsidRPr="00BF660F">
        <w:rPr>
          <w:rFonts w:ascii="Times New Roman" w:hAnsi="Times New Roman" w:cs="Times New Roman"/>
          <w:sz w:val="28"/>
          <w:szCs w:val="28"/>
        </w:rPr>
        <w:br/>
        <w:t>Именно крепкие и многолетние связи с представителями бизнеса</w:t>
      </w:r>
      <w:r w:rsidR="00271606">
        <w:rPr>
          <w:rFonts w:ascii="Times New Roman" w:hAnsi="Times New Roman" w:cs="Times New Roman"/>
          <w:sz w:val="28"/>
          <w:szCs w:val="28"/>
        </w:rPr>
        <w:t xml:space="preserve"> помогли библиотеке в Год молодё</w:t>
      </w:r>
      <w:r w:rsidR="00A52868" w:rsidRPr="00BF660F">
        <w:rPr>
          <w:rFonts w:ascii="Times New Roman" w:hAnsi="Times New Roman" w:cs="Times New Roman"/>
          <w:sz w:val="28"/>
          <w:szCs w:val="28"/>
        </w:rPr>
        <w:t>жи реализовать целый комплекс информационно-просветительских меропр</w:t>
      </w:r>
      <w:r w:rsidR="00271606">
        <w:rPr>
          <w:rFonts w:ascii="Times New Roman" w:hAnsi="Times New Roman" w:cs="Times New Roman"/>
          <w:sz w:val="28"/>
          <w:szCs w:val="28"/>
        </w:rPr>
        <w:t>иятий, ориентированных на молодё</w:t>
      </w:r>
      <w:r w:rsidR="00A52868" w:rsidRPr="00BF660F">
        <w:rPr>
          <w:rFonts w:ascii="Times New Roman" w:hAnsi="Times New Roman" w:cs="Times New Roman"/>
          <w:sz w:val="28"/>
          <w:szCs w:val="28"/>
        </w:rPr>
        <w:t xml:space="preserve">жную аудиторию. Благодаря финансовой поддержке магазина «Компьютерная галерея», культурно-досугового центра «Маяковский», Драматического Лицейского театра и Городского драматического театра «СТУДИЯ» Любови </w:t>
      </w:r>
      <w:r w:rsidR="00A52868" w:rsidRPr="00BF660F">
        <w:rPr>
          <w:rFonts w:ascii="Times New Roman" w:hAnsi="Times New Roman" w:cs="Times New Roman"/>
          <w:sz w:val="28"/>
          <w:szCs w:val="28"/>
        </w:rPr>
        <w:lastRenderedPageBreak/>
        <w:t xml:space="preserve">Ермолаевой библиотека смогла учредить ряд конкурсов с хорошим призовым фондом. Особый интерес у молодых читателей библиотеки вызвал интернет-конкурс «Лучший Шерлок Интернета», цель которого </w:t>
      </w:r>
      <w:r w:rsidR="002A50FB">
        <w:rPr>
          <w:color w:val="000000"/>
          <w:sz w:val="28"/>
          <w:szCs w:val="28"/>
        </w:rPr>
        <w:t xml:space="preserve">– </w:t>
      </w:r>
      <w:r w:rsidR="00A52868" w:rsidRPr="00BF660F">
        <w:rPr>
          <w:rFonts w:ascii="Times New Roman" w:hAnsi="Times New Roman" w:cs="Times New Roman"/>
          <w:sz w:val="28"/>
          <w:szCs w:val="28"/>
        </w:rPr>
        <w:t xml:space="preserve"> выявление навыков поиска информации в глобальной сети Интернет и привлечение внимания </w:t>
      </w:r>
      <w:r w:rsidR="008401AC">
        <w:rPr>
          <w:rFonts w:ascii="Times New Roman" w:hAnsi="Times New Roman" w:cs="Times New Roman"/>
          <w:sz w:val="28"/>
          <w:szCs w:val="28"/>
        </w:rPr>
        <w:t>молодё</w:t>
      </w:r>
      <w:r w:rsidR="00A52868" w:rsidRPr="00BF660F">
        <w:rPr>
          <w:rFonts w:ascii="Times New Roman" w:hAnsi="Times New Roman" w:cs="Times New Roman"/>
          <w:sz w:val="28"/>
          <w:szCs w:val="28"/>
        </w:rPr>
        <w:t xml:space="preserve">жи к творческому наследию Артура </w:t>
      </w:r>
      <w:proofErr w:type="spellStart"/>
      <w:r w:rsidR="00A52868" w:rsidRPr="00BF660F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="00A52868" w:rsidRPr="00BF6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868" w:rsidRPr="00BF660F">
        <w:rPr>
          <w:rFonts w:ascii="Times New Roman" w:hAnsi="Times New Roman" w:cs="Times New Roman"/>
          <w:sz w:val="28"/>
          <w:szCs w:val="28"/>
        </w:rPr>
        <w:t>Дойля</w:t>
      </w:r>
      <w:proofErr w:type="spellEnd"/>
      <w:r w:rsidR="00A52868" w:rsidRPr="00BF660F">
        <w:rPr>
          <w:rFonts w:ascii="Times New Roman" w:hAnsi="Times New Roman" w:cs="Times New Roman"/>
          <w:sz w:val="28"/>
          <w:szCs w:val="28"/>
        </w:rPr>
        <w:t xml:space="preserve">. В конкурсе принимали участие молодые люди в возрасте до 18 лет. Каждый участник в течение часа выполнил 3 блока заданий по поиску информации в Интернете: файловый, тематический и фактографический. </w:t>
      </w:r>
      <w:proofErr w:type="gramStart"/>
      <w:r w:rsidR="00A52868" w:rsidRPr="00BF660F">
        <w:rPr>
          <w:rFonts w:ascii="Times New Roman" w:hAnsi="Times New Roman" w:cs="Times New Roman"/>
          <w:sz w:val="28"/>
          <w:szCs w:val="28"/>
        </w:rPr>
        <w:t>А в конкурсе компьютерной гр</w:t>
      </w:r>
      <w:r w:rsidR="008401AC">
        <w:rPr>
          <w:rFonts w:ascii="Times New Roman" w:hAnsi="Times New Roman" w:cs="Times New Roman"/>
          <w:sz w:val="28"/>
          <w:szCs w:val="28"/>
        </w:rPr>
        <w:t>афики «Рисуем индейцев», посвящё</w:t>
      </w:r>
      <w:r w:rsidR="00A52868" w:rsidRPr="00BF660F">
        <w:rPr>
          <w:rFonts w:ascii="Times New Roman" w:hAnsi="Times New Roman" w:cs="Times New Roman"/>
          <w:sz w:val="28"/>
          <w:szCs w:val="28"/>
        </w:rPr>
        <w:t xml:space="preserve">нном 220-летию со дня рождения Джеймса </w:t>
      </w:r>
      <w:proofErr w:type="spellStart"/>
      <w:r w:rsidR="00A52868" w:rsidRPr="00BF660F">
        <w:rPr>
          <w:rFonts w:ascii="Times New Roman" w:hAnsi="Times New Roman" w:cs="Times New Roman"/>
          <w:sz w:val="28"/>
          <w:szCs w:val="28"/>
        </w:rPr>
        <w:t>Фенимора</w:t>
      </w:r>
      <w:proofErr w:type="spellEnd"/>
      <w:r w:rsidR="00A52868" w:rsidRPr="00BF660F">
        <w:rPr>
          <w:rFonts w:ascii="Times New Roman" w:hAnsi="Times New Roman" w:cs="Times New Roman"/>
          <w:sz w:val="28"/>
          <w:szCs w:val="28"/>
        </w:rPr>
        <w:t xml:space="preserve"> Купера, приняли участие 63 подростка, умеющих создавать рисунки и коллажи с помощью компьютера.</w:t>
      </w:r>
      <w:proofErr w:type="gramEnd"/>
      <w:r w:rsidR="00A52868" w:rsidRPr="00BF660F">
        <w:rPr>
          <w:rFonts w:ascii="Times New Roman" w:hAnsi="Times New Roman" w:cs="Times New Roman"/>
          <w:sz w:val="28"/>
          <w:szCs w:val="28"/>
        </w:rPr>
        <w:t xml:space="preserve"> Самые удачные конкурсные работы </w:t>
      </w:r>
      <w:r w:rsidR="008401AC">
        <w:rPr>
          <w:rFonts w:ascii="Times New Roman" w:hAnsi="Times New Roman" w:cs="Times New Roman"/>
          <w:sz w:val="28"/>
          <w:szCs w:val="28"/>
        </w:rPr>
        <w:t xml:space="preserve">были </w:t>
      </w:r>
      <w:r w:rsidR="00A52868" w:rsidRPr="00BF660F">
        <w:rPr>
          <w:rFonts w:ascii="Times New Roman" w:hAnsi="Times New Roman" w:cs="Times New Roman"/>
          <w:sz w:val="28"/>
          <w:szCs w:val="28"/>
        </w:rPr>
        <w:t>размещены на сайте компьютерной библиотеки</w:t>
      </w:r>
      <w:r w:rsidR="00D06B73">
        <w:rPr>
          <w:rFonts w:ascii="Times New Roman" w:hAnsi="Times New Roman" w:cs="Times New Roman"/>
          <w:sz w:val="28"/>
          <w:szCs w:val="28"/>
        </w:rPr>
        <w:t xml:space="preserve"> </w:t>
      </w:r>
      <w:r w:rsidR="00D06B73">
        <w:rPr>
          <w:color w:val="000000"/>
          <w:sz w:val="28"/>
          <w:szCs w:val="28"/>
        </w:rPr>
        <w:t>–</w:t>
      </w:r>
      <w:r w:rsidR="008401AC" w:rsidRPr="008401AC">
        <w:rPr>
          <w:rFonts w:ascii="Times New Roman" w:hAnsi="Times New Roman" w:cs="Times New Roman"/>
          <w:sz w:val="28"/>
          <w:szCs w:val="28"/>
        </w:rPr>
        <w:t>www.complib.omsk.ru</w:t>
      </w:r>
      <w:r w:rsidR="00A52868" w:rsidRPr="00BF660F">
        <w:rPr>
          <w:rFonts w:ascii="Times New Roman" w:hAnsi="Times New Roman" w:cs="Times New Roman"/>
          <w:sz w:val="28"/>
          <w:szCs w:val="28"/>
        </w:rPr>
        <w:t>.</w:t>
      </w:r>
    </w:p>
    <w:p w:rsidR="002A0E49" w:rsidRPr="00CF2AB4" w:rsidRDefault="00CF2AB4" w:rsidP="00CF2AB4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С</w:t>
      </w:r>
      <w:r w:rsidR="00D06B73" w:rsidRPr="00CF2AB4">
        <w:rPr>
          <w:rStyle w:val="a6"/>
          <w:rFonts w:ascii="Times New Roman" w:hAnsi="Times New Roman" w:cs="Times New Roman"/>
          <w:sz w:val="28"/>
          <w:szCs w:val="28"/>
        </w:rPr>
        <w:t xml:space="preserve"> некоммерческими (общественными</w:t>
      </w:r>
      <w:r w:rsidR="000D60C5" w:rsidRPr="00CF2AB4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D06B73" w:rsidRPr="00CF2AB4">
        <w:rPr>
          <w:rStyle w:val="a6"/>
          <w:rFonts w:ascii="Times New Roman" w:hAnsi="Times New Roman" w:cs="Times New Roman"/>
          <w:sz w:val="28"/>
          <w:szCs w:val="28"/>
        </w:rPr>
        <w:t xml:space="preserve"> организациями</w:t>
      </w:r>
    </w:p>
    <w:p w:rsidR="00AF5407" w:rsidRDefault="00C32AFF" w:rsidP="00AF54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0F">
        <w:rPr>
          <w:rFonts w:ascii="Times New Roman" w:hAnsi="Times New Roman" w:cs="Times New Roman"/>
          <w:sz w:val="28"/>
          <w:szCs w:val="28"/>
        </w:rPr>
        <w:t xml:space="preserve">Молодые специалисты </w:t>
      </w:r>
      <w:r w:rsidR="00B166B0">
        <w:rPr>
          <w:rFonts w:ascii="Times New Roman" w:hAnsi="Times New Roman" w:cs="Times New Roman"/>
          <w:sz w:val="28"/>
          <w:szCs w:val="28"/>
        </w:rPr>
        <w:t>Муниципальной</w:t>
      </w:r>
      <w:r w:rsidR="00B166B0" w:rsidRPr="00BF660F">
        <w:rPr>
          <w:rFonts w:ascii="Times New Roman" w:hAnsi="Times New Roman" w:cs="Times New Roman"/>
          <w:sz w:val="28"/>
          <w:szCs w:val="28"/>
        </w:rPr>
        <w:t xml:space="preserve"> </w:t>
      </w:r>
      <w:r w:rsidR="00B166B0">
        <w:rPr>
          <w:rFonts w:ascii="Times New Roman" w:hAnsi="Times New Roman" w:cs="Times New Roman"/>
          <w:sz w:val="28"/>
          <w:szCs w:val="28"/>
        </w:rPr>
        <w:t>детской компьютерной библиотеки</w:t>
      </w:r>
      <w:r w:rsidR="00B166B0" w:rsidRPr="00BF660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B166B0" w:rsidRPr="00710A61">
        <w:rPr>
          <w:rStyle w:val="a6"/>
          <w:rFonts w:ascii="Times New Roman" w:hAnsi="Times New Roman" w:cs="Times New Roman"/>
          <w:b w:val="0"/>
          <w:sz w:val="28"/>
          <w:szCs w:val="28"/>
        </w:rPr>
        <w:t>г.</w:t>
      </w:r>
      <w:r w:rsidR="00B166B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B166B0" w:rsidRPr="00710A61">
        <w:rPr>
          <w:rStyle w:val="a6"/>
          <w:rFonts w:ascii="Times New Roman" w:hAnsi="Times New Roman" w:cs="Times New Roman"/>
          <w:b w:val="0"/>
          <w:sz w:val="28"/>
          <w:szCs w:val="28"/>
        </w:rPr>
        <w:t>Омска</w:t>
      </w:r>
      <w:r w:rsidRPr="00BF660F">
        <w:rPr>
          <w:rFonts w:ascii="Times New Roman" w:hAnsi="Times New Roman" w:cs="Times New Roman"/>
          <w:sz w:val="28"/>
          <w:szCs w:val="28"/>
        </w:rPr>
        <w:t>, наблюдая интерес детей к компьютерным технологиям, увидели, что интерес к компьютеру часто опережает умение правильно и безопасно пользоваться им. Так появился проект «Школа компьютерных гениев» для ребят 9</w:t>
      </w:r>
      <w:r w:rsidR="00D06B73">
        <w:rPr>
          <w:color w:val="000000"/>
          <w:sz w:val="28"/>
          <w:szCs w:val="28"/>
        </w:rPr>
        <w:t>–</w:t>
      </w:r>
      <w:r w:rsidRPr="00BF660F">
        <w:rPr>
          <w:rFonts w:ascii="Times New Roman" w:hAnsi="Times New Roman" w:cs="Times New Roman"/>
          <w:sz w:val="28"/>
          <w:szCs w:val="28"/>
        </w:rPr>
        <w:t>11 лет детского дома №</w:t>
      </w:r>
      <w:r w:rsidR="00FD2728">
        <w:rPr>
          <w:rFonts w:ascii="Times New Roman" w:hAnsi="Times New Roman" w:cs="Times New Roman"/>
          <w:sz w:val="28"/>
          <w:szCs w:val="28"/>
        </w:rPr>
        <w:t xml:space="preserve"> </w:t>
      </w:r>
      <w:r w:rsidRPr="00BF660F">
        <w:rPr>
          <w:rFonts w:ascii="Times New Roman" w:hAnsi="Times New Roman" w:cs="Times New Roman"/>
          <w:sz w:val="28"/>
          <w:szCs w:val="28"/>
        </w:rPr>
        <w:t>6 и школы №</w:t>
      </w:r>
      <w:r w:rsidR="00FD2728">
        <w:rPr>
          <w:rFonts w:ascii="Times New Roman" w:hAnsi="Times New Roman" w:cs="Times New Roman"/>
          <w:sz w:val="28"/>
          <w:szCs w:val="28"/>
        </w:rPr>
        <w:t xml:space="preserve"> </w:t>
      </w:r>
      <w:r w:rsidRPr="00BF660F">
        <w:rPr>
          <w:rFonts w:ascii="Times New Roman" w:hAnsi="Times New Roman" w:cs="Times New Roman"/>
          <w:sz w:val="28"/>
          <w:szCs w:val="28"/>
        </w:rPr>
        <w:t xml:space="preserve">113. </w:t>
      </w:r>
      <w:r w:rsidR="00AF5407">
        <w:rPr>
          <w:rFonts w:ascii="Times New Roman" w:hAnsi="Times New Roman" w:cs="Times New Roman"/>
          <w:sz w:val="28"/>
          <w:szCs w:val="28"/>
        </w:rPr>
        <w:t xml:space="preserve"> </w:t>
      </w:r>
      <w:r w:rsidRPr="00BF660F">
        <w:rPr>
          <w:rFonts w:ascii="Times New Roman" w:hAnsi="Times New Roman" w:cs="Times New Roman"/>
          <w:sz w:val="28"/>
          <w:szCs w:val="28"/>
        </w:rPr>
        <w:t xml:space="preserve">На уроках Школы молодые библиотекари в игровой и диалоговой форме знакомят «юных гениев» с компьютером, его устройством и возможностями; вместе осваивают рисование с помощью компьютера; поиск информации в сети Интернет; учатся виртуальному общению; создают на компьютере фотоальбомы и </w:t>
      </w:r>
      <w:proofErr w:type="gramStart"/>
      <w:r w:rsidRPr="00BF660F">
        <w:rPr>
          <w:rFonts w:ascii="Times New Roman" w:hAnsi="Times New Roman" w:cs="Times New Roman"/>
          <w:sz w:val="28"/>
          <w:szCs w:val="28"/>
        </w:rPr>
        <w:t>интернет-дневники</w:t>
      </w:r>
      <w:proofErr w:type="gramEnd"/>
      <w:r w:rsidRPr="00BF660F">
        <w:rPr>
          <w:rFonts w:ascii="Times New Roman" w:hAnsi="Times New Roman" w:cs="Times New Roman"/>
          <w:sz w:val="28"/>
          <w:szCs w:val="28"/>
        </w:rPr>
        <w:t>, а также узнают много интересного о робототехнике и искусственном интеллекте.</w:t>
      </w:r>
      <w:r w:rsidR="00AF54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02AC" w:rsidRDefault="00C32AFF" w:rsidP="00AF54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0F">
        <w:rPr>
          <w:rFonts w:ascii="Times New Roman" w:hAnsi="Times New Roman" w:cs="Times New Roman"/>
          <w:sz w:val="28"/>
          <w:szCs w:val="28"/>
        </w:rPr>
        <w:t>По пр</w:t>
      </w:r>
      <w:r w:rsidR="00394952">
        <w:rPr>
          <w:rFonts w:ascii="Times New Roman" w:hAnsi="Times New Roman" w:cs="Times New Roman"/>
          <w:sz w:val="28"/>
          <w:szCs w:val="28"/>
        </w:rPr>
        <w:t>иглашению некоммерческого партнёр</w:t>
      </w:r>
      <w:r w:rsidRPr="00BF660F">
        <w:rPr>
          <w:rFonts w:ascii="Times New Roman" w:hAnsi="Times New Roman" w:cs="Times New Roman"/>
          <w:sz w:val="28"/>
          <w:szCs w:val="28"/>
        </w:rPr>
        <w:t xml:space="preserve">ства «Омский клуб выпускников обменных программ» специалисты библиотеки вошли в состав экспертного совета Омской городской студенческой олимпиады по информационным технологиям «IT-Олимп». На базе библиотеки прошли два </w:t>
      </w:r>
      <w:r w:rsidRPr="00BF660F">
        <w:rPr>
          <w:rFonts w:ascii="Times New Roman" w:hAnsi="Times New Roman" w:cs="Times New Roman"/>
          <w:sz w:val="28"/>
          <w:szCs w:val="28"/>
        </w:rPr>
        <w:lastRenderedPageBreak/>
        <w:t>семинара, организованные совместно с Омским клубом выпускников обменных программ, «Безграничные возможности Интернета» и «Повышение правовой грамотности инвалидов по зрению» в рамках проекта «Использование современных информационных технологий для интеграции инвалидов по зрению в обществе».</w:t>
      </w:r>
      <w:r w:rsidR="00F802AC">
        <w:rPr>
          <w:rFonts w:ascii="Times New Roman" w:hAnsi="Times New Roman" w:cs="Times New Roman"/>
          <w:sz w:val="28"/>
          <w:szCs w:val="28"/>
        </w:rPr>
        <w:t xml:space="preserve"> </w:t>
      </w:r>
      <w:r w:rsidR="00AF5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407" w:rsidRDefault="00C32AFF" w:rsidP="006C42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0F">
        <w:rPr>
          <w:rFonts w:ascii="Times New Roman" w:hAnsi="Times New Roman" w:cs="Times New Roman"/>
          <w:sz w:val="28"/>
          <w:szCs w:val="28"/>
        </w:rPr>
        <w:t>С 2003 г</w:t>
      </w:r>
      <w:r w:rsidR="000A1246">
        <w:rPr>
          <w:rFonts w:ascii="Times New Roman" w:hAnsi="Times New Roman" w:cs="Times New Roman"/>
          <w:sz w:val="28"/>
          <w:szCs w:val="28"/>
        </w:rPr>
        <w:t>.</w:t>
      </w:r>
      <w:r w:rsidRPr="00BF660F">
        <w:rPr>
          <w:rFonts w:ascii="Times New Roman" w:hAnsi="Times New Roman" w:cs="Times New Roman"/>
          <w:sz w:val="28"/>
          <w:szCs w:val="28"/>
        </w:rPr>
        <w:t xml:space="preserve"> библиотека является единственным в Омском регионе участником международного корпоративного проекта «Виртуальная справочно-информационная слу</w:t>
      </w:r>
      <w:r w:rsidR="009C5DF2">
        <w:rPr>
          <w:rFonts w:ascii="Times New Roman" w:hAnsi="Times New Roman" w:cs="Times New Roman"/>
          <w:sz w:val="28"/>
          <w:szCs w:val="28"/>
        </w:rPr>
        <w:t>жба публичных библиотек». Партнё</w:t>
      </w:r>
      <w:r w:rsidRPr="00BF660F">
        <w:rPr>
          <w:rFonts w:ascii="Times New Roman" w:hAnsi="Times New Roman" w:cs="Times New Roman"/>
          <w:sz w:val="28"/>
          <w:szCs w:val="28"/>
        </w:rPr>
        <w:t>рские отношения с АНО «Институт информационных инициатив» и Российской госуда</w:t>
      </w:r>
      <w:r w:rsidR="009C5DF2">
        <w:rPr>
          <w:rFonts w:ascii="Times New Roman" w:hAnsi="Times New Roman" w:cs="Times New Roman"/>
          <w:sz w:val="28"/>
          <w:szCs w:val="28"/>
        </w:rPr>
        <w:t>рственной библиотекой для молодё</w:t>
      </w:r>
      <w:r w:rsidRPr="00BF660F">
        <w:rPr>
          <w:rFonts w:ascii="Times New Roman" w:hAnsi="Times New Roman" w:cs="Times New Roman"/>
          <w:sz w:val="28"/>
          <w:szCs w:val="28"/>
        </w:rPr>
        <w:t>жи сделали возможным реализацию городского проекта «Омск</w:t>
      </w:r>
      <w:r w:rsidR="00E447A3">
        <w:rPr>
          <w:rFonts w:ascii="Times New Roman" w:hAnsi="Times New Roman" w:cs="Times New Roman"/>
          <w:sz w:val="28"/>
          <w:szCs w:val="28"/>
        </w:rPr>
        <w:t>ая виртуальная справка». Партнё</w:t>
      </w:r>
      <w:r w:rsidRPr="00BF660F">
        <w:rPr>
          <w:rFonts w:ascii="Times New Roman" w:hAnsi="Times New Roman" w:cs="Times New Roman"/>
          <w:sz w:val="28"/>
          <w:szCs w:val="28"/>
        </w:rPr>
        <w:t xml:space="preserve">ры оказали техническую поддержку в виде обеспечения </w:t>
      </w:r>
      <w:proofErr w:type="spellStart"/>
      <w:r w:rsidRPr="00BF660F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F660F">
        <w:rPr>
          <w:rFonts w:ascii="Times New Roman" w:hAnsi="Times New Roman" w:cs="Times New Roman"/>
          <w:sz w:val="28"/>
          <w:szCs w:val="28"/>
        </w:rPr>
        <w:t xml:space="preserve"> доступа к программному продукту по организации виртуального справочно-информационного обслуживания и физического размещения службы на сервере </w:t>
      </w:r>
      <w:r w:rsidRPr="00AE2660">
        <w:rPr>
          <w:rFonts w:ascii="Times New Roman" w:hAnsi="Times New Roman" w:cs="Times New Roman"/>
          <w:sz w:val="28"/>
          <w:szCs w:val="28"/>
        </w:rPr>
        <w:t>Library.ru</w:t>
      </w:r>
      <w:r w:rsidRPr="00BF660F">
        <w:rPr>
          <w:rFonts w:ascii="Times New Roman" w:hAnsi="Times New Roman" w:cs="Times New Roman"/>
          <w:sz w:val="28"/>
          <w:szCs w:val="28"/>
        </w:rPr>
        <w:t>. Сегодня Служба вышла в режим корпоративного обслуживания 4 муниципальными библиотеками. Еженедельно в службу поступает 3</w:t>
      </w:r>
      <w:r w:rsidR="009C5DF2">
        <w:rPr>
          <w:color w:val="000000"/>
          <w:sz w:val="28"/>
          <w:szCs w:val="28"/>
        </w:rPr>
        <w:t>–</w:t>
      </w:r>
      <w:r w:rsidRPr="00BF660F">
        <w:rPr>
          <w:rFonts w:ascii="Times New Roman" w:hAnsi="Times New Roman" w:cs="Times New Roman"/>
          <w:sz w:val="28"/>
          <w:szCs w:val="28"/>
        </w:rPr>
        <w:t>4 вопроса.</w:t>
      </w:r>
      <w:r w:rsidR="00AF5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2C5" w:rsidRDefault="00C32AFF" w:rsidP="006C4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0F">
        <w:rPr>
          <w:rFonts w:ascii="Times New Roman" w:hAnsi="Times New Roman" w:cs="Times New Roman"/>
          <w:sz w:val="28"/>
          <w:szCs w:val="28"/>
        </w:rPr>
        <w:t>Оригинальный подход молодых специалистов помогает библиотеке в организации качественно нового партнерства с т</w:t>
      </w:r>
      <w:r w:rsidR="00F802AC">
        <w:rPr>
          <w:rFonts w:ascii="Times New Roman" w:hAnsi="Times New Roman" w:cs="Times New Roman"/>
          <w:sz w:val="28"/>
          <w:szCs w:val="28"/>
        </w:rPr>
        <w:t>ворческими организациями. Партнё</w:t>
      </w:r>
      <w:r w:rsidRPr="00BF660F">
        <w:rPr>
          <w:rFonts w:ascii="Times New Roman" w:hAnsi="Times New Roman" w:cs="Times New Roman"/>
          <w:sz w:val="28"/>
          <w:szCs w:val="28"/>
        </w:rPr>
        <w:t xml:space="preserve">рство с ними носит более широкий взаимовыгодный характер. По </w:t>
      </w:r>
      <w:r w:rsidR="00F802AC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9C5DF2">
        <w:rPr>
          <w:rFonts w:ascii="Times New Roman" w:hAnsi="Times New Roman" w:cs="Times New Roman"/>
          <w:sz w:val="28"/>
          <w:szCs w:val="28"/>
        </w:rPr>
        <w:t>инициативе в библиотеке развё</w:t>
      </w:r>
      <w:r w:rsidRPr="00BF660F">
        <w:rPr>
          <w:rFonts w:ascii="Times New Roman" w:hAnsi="Times New Roman" w:cs="Times New Roman"/>
          <w:sz w:val="28"/>
          <w:szCs w:val="28"/>
        </w:rPr>
        <w:t>рнута интерактивная выставка Омского музея просвещения «От чего ушел прогресс, или Мы считаем... Омск — родина компьютера?!». На выставке представлены как редкие экземпляры вычислительной техники, т</w:t>
      </w:r>
      <w:r w:rsidR="009C5DF2">
        <w:rPr>
          <w:rFonts w:ascii="Times New Roman" w:hAnsi="Times New Roman" w:cs="Times New Roman"/>
          <w:sz w:val="28"/>
          <w:szCs w:val="28"/>
        </w:rPr>
        <w:t>ак и простейшие средства для счё</w:t>
      </w:r>
      <w:r w:rsidRPr="00BF660F">
        <w:rPr>
          <w:rFonts w:ascii="Times New Roman" w:hAnsi="Times New Roman" w:cs="Times New Roman"/>
          <w:sz w:val="28"/>
          <w:szCs w:val="28"/>
        </w:rPr>
        <w:t xml:space="preserve">та, многие из которых можно испытать в работе: </w:t>
      </w:r>
      <w:proofErr w:type="spellStart"/>
      <w:r w:rsidRPr="00BF660F">
        <w:rPr>
          <w:rFonts w:ascii="Times New Roman" w:hAnsi="Times New Roman" w:cs="Times New Roman"/>
          <w:sz w:val="28"/>
          <w:szCs w:val="28"/>
        </w:rPr>
        <w:t>суаньпань</w:t>
      </w:r>
      <w:proofErr w:type="spellEnd"/>
      <w:r w:rsidRPr="00BF660F">
        <w:rPr>
          <w:rFonts w:ascii="Times New Roman" w:hAnsi="Times New Roman" w:cs="Times New Roman"/>
          <w:sz w:val="28"/>
          <w:szCs w:val="28"/>
        </w:rPr>
        <w:t>; арифмометр «Феликс»; компьютеры, выпущенные в 80</w:t>
      </w:r>
      <w:r w:rsidR="000D0AA5">
        <w:rPr>
          <w:color w:val="000000"/>
          <w:sz w:val="28"/>
          <w:szCs w:val="28"/>
        </w:rPr>
        <w:t>–</w:t>
      </w:r>
      <w:r w:rsidRPr="00BF660F">
        <w:rPr>
          <w:rFonts w:ascii="Times New Roman" w:hAnsi="Times New Roman" w:cs="Times New Roman"/>
          <w:sz w:val="28"/>
          <w:szCs w:val="28"/>
        </w:rPr>
        <w:t>90-е годы; пал</w:t>
      </w:r>
      <w:r w:rsidR="002A50FB">
        <w:rPr>
          <w:rFonts w:ascii="Times New Roman" w:hAnsi="Times New Roman" w:cs="Times New Roman"/>
          <w:sz w:val="28"/>
          <w:szCs w:val="28"/>
        </w:rPr>
        <w:t>очки с зарубками и бирки для счё</w:t>
      </w:r>
      <w:r w:rsidRPr="00BF660F">
        <w:rPr>
          <w:rFonts w:ascii="Times New Roman" w:hAnsi="Times New Roman" w:cs="Times New Roman"/>
          <w:sz w:val="28"/>
          <w:szCs w:val="28"/>
        </w:rPr>
        <w:t xml:space="preserve">та. В рамках выставки проходят творческие встречи с Арсением Анатольевичем Гороховым </w:t>
      </w:r>
      <w:r w:rsidR="000D0AA5">
        <w:rPr>
          <w:rFonts w:ascii="Times New Roman" w:hAnsi="Times New Roman" w:cs="Times New Roman"/>
          <w:sz w:val="28"/>
          <w:szCs w:val="28"/>
        </w:rPr>
        <w:t xml:space="preserve"> </w:t>
      </w:r>
      <w:r w:rsidR="000D0AA5">
        <w:rPr>
          <w:color w:val="000000"/>
          <w:sz w:val="28"/>
          <w:szCs w:val="28"/>
        </w:rPr>
        <w:t>–</w:t>
      </w:r>
      <w:r w:rsidRPr="00BF660F">
        <w:rPr>
          <w:rFonts w:ascii="Times New Roman" w:hAnsi="Times New Roman" w:cs="Times New Roman"/>
          <w:sz w:val="28"/>
          <w:szCs w:val="28"/>
        </w:rPr>
        <w:t xml:space="preserve"> выдающимся омским конструктором, членом Российской инженерной академии, создателем первого в мире персонального </w:t>
      </w:r>
    </w:p>
    <w:p w:rsidR="00F12375" w:rsidRDefault="00C32AFF" w:rsidP="006C42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660F">
        <w:rPr>
          <w:rFonts w:ascii="Times New Roman" w:hAnsi="Times New Roman" w:cs="Times New Roman"/>
          <w:sz w:val="28"/>
          <w:szCs w:val="28"/>
        </w:rPr>
        <w:lastRenderedPageBreak/>
        <w:t>компьютер</w:t>
      </w:r>
      <w:r w:rsidR="00CF2AB4">
        <w:rPr>
          <w:rFonts w:ascii="Times New Roman" w:hAnsi="Times New Roman" w:cs="Times New Roman"/>
          <w:sz w:val="28"/>
          <w:szCs w:val="28"/>
        </w:rPr>
        <w:t>а, названного им «</w:t>
      </w:r>
      <w:proofErr w:type="spellStart"/>
      <w:r w:rsidR="00CF2AB4">
        <w:rPr>
          <w:rFonts w:ascii="Times New Roman" w:hAnsi="Times New Roman" w:cs="Times New Roman"/>
          <w:sz w:val="28"/>
          <w:szCs w:val="28"/>
        </w:rPr>
        <w:t>интеллектор</w:t>
      </w:r>
      <w:proofErr w:type="spellEnd"/>
      <w:r w:rsidR="00CF2AB4">
        <w:rPr>
          <w:rFonts w:ascii="Times New Roman" w:hAnsi="Times New Roman" w:cs="Times New Roman"/>
          <w:sz w:val="28"/>
          <w:szCs w:val="28"/>
        </w:rPr>
        <w:t>».</w:t>
      </w:r>
    </w:p>
    <w:p w:rsidR="00F12375" w:rsidRDefault="00F12375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t xml:space="preserve">В  </w:t>
      </w:r>
      <w:proofErr w:type="spellStart"/>
      <w:r>
        <w:rPr>
          <w:iCs/>
          <w:sz w:val="28"/>
          <w:szCs w:val="28"/>
        </w:rPr>
        <w:t>Доманичской</w:t>
      </w:r>
      <w:proofErr w:type="spellEnd"/>
      <w:r>
        <w:rPr>
          <w:iCs/>
          <w:sz w:val="28"/>
          <w:szCs w:val="28"/>
        </w:rPr>
        <w:t xml:space="preserve"> поселенческой</w:t>
      </w:r>
      <w:r w:rsidRPr="00BD7CB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</w:t>
      </w:r>
      <w:r w:rsidR="001E710D">
        <w:rPr>
          <w:iCs/>
          <w:sz w:val="28"/>
          <w:szCs w:val="28"/>
        </w:rPr>
        <w:t>иблиотеке</w:t>
      </w:r>
      <w:r w:rsidRPr="00BD7CBC">
        <w:rPr>
          <w:iCs/>
          <w:sz w:val="28"/>
          <w:szCs w:val="28"/>
        </w:rPr>
        <w:t xml:space="preserve"> Брянской области</w:t>
      </w:r>
      <w:r w:rsidRPr="00BD7CBC">
        <w:rPr>
          <w:i/>
          <w:iCs/>
          <w:sz w:val="28"/>
          <w:szCs w:val="28"/>
        </w:rPr>
        <w:t xml:space="preserve"> </w:t>
      </w:r>
      <w:r w:rsidRPr="00BD7CBC">
        <w:rPr>
          <w:sz w:val="28"/>
          <w:szCs w:val="28"/>
        </w:rPr>
        <w:t xml:space="preserve"> Управлением Пенсионного фонда </w:t>
      </w:r>
      <w:proofErr w:type="spellStart"/>
      <w:r w:rsidRPr="00BD7CBC">
        <w:rPr>
          <w:sz w:val="28"/>
          <w:szCs w:val="28"/>
        </w:rPr>
        <w:t>Почепского</w:t>
      </w:r>
      <w:proofErr w:type="spellEnd"/>
      <w:r w:rsidRPr="00BD7CB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был открыт </w:t>
      </w:r>
      <w:r w:rsidRPr="00BD7CBC">
        <w:rPr>
          <w:sz w:val="28"/>
          <w:szCs w:val="28"/>
        </w:rPr>
        <w:t xml:space="preserve">Информационно-правовой центр. Теперь в </w:t>
      </w:r>
      <w:r>
        <w:rPr>
          <w:sz w:val="28"/>
          <w:szCs w:val="28"/>
        </w:rPr>
        <w:t xml:space="preserve">этой </w:t>
      </w:r>
      <w:r w:rsidRPr="00BD7CBC">
        <w:rPr>
          <w:sz w:val="28"/>
          <w:szCs w:val="28"/>
        </w:rPr>
        <w:t>библиотеке ежемесячно сотрудниками пе</w:t>
      </w:r>
      <w:r w:rsidR="008301B1">
        <w:rPr>
          <w:sz w:val="28"/>
          <w:szCs w:val="28"/>
        </w:rPr>
        <w:t>нсионного фонда проводиться приё</w:t>
      </w:r>
      <w:r w:rsidRPr="00BD7CBC">
        <w:rPr>
          <w:sz w:val="28"/>
          <w:szCs w:val="28"/>
        </w:rPr>
        <w:t xml:space="preserve">м жителей </w:t>
      </w:r>
      <w:proofErr w:type="spellStart"/>
      <w:r w:rsidRPr="00BD7CBC">
        <w:rPr>
          <w:sz w:val="28"/>
          <w:szCs w:val="28"/>
        </w:rPr>
        <w:t>Доманичского</w:t>
      </w:r>
      <w:proofErr w:type="spellEnd"/>
      <w:r w:rsidRPr="00BD7CBC">
        <w:rPr>
          <w:sz w:val="28"/>
          <w:szCs w:val="28"/>
        </w:rPr>
        <w:t xml:space="preserve"> поселения, и многие смогут решить свои проблемы, не выезжая в районный центр.</w:t>
      </w:r>
    </w:p>
    <w:p w:rsidR="00950EA3" w:rsidRPr="000A1246" w:rsidRDefault="00E95A3E" w:rsidP="00950E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246">
        <w:rPr>
          <w:sz w:val="28"/>
          <w:szCs w:val="28"/>
        </w:rPr>
        <w:t xml:space="preserve">Национальная библиотека Чувашии </w:t>
      </w:r>
      <w:r w:rsidR="008D368D" w:rsidRPr="000A1246">
        <w:rPr>
          <w:sz w:val="28"/>
          <w:szCs w:val="28"/>
        </w:rPr>
        <w:t xml:space="preserve">при поддержке Министерства культуры Чувашской республики, а также Некоммерческого фонда «Пушкинская библиотека»  проводит «Фестиваль национальной книги».  </w:t>
      </w:r>
      <w:r w:rsidR="00950EA3" w:rsidRPr="000A1246">
        <w:rPr>
          <w:sz w:val="28"/>
          <w:szCs w:val="28"/>
        </w:rPr>
        <w:t xml:space="preserve">Встречи в рамках фестиваля содействуют расширению и укреплению партнёрских связей между библиотеками, издательствами и авторами для пополнения библиотечных фондов новыми изданиями. Проект интересен тем, что литературно-культурные акции проводятся не только в помещениях </w:t>
      </w:r>
      <w:proofErr w:type="gramStart"/>
      <w:r w:rsidR="00950EA3" w:rsidRPr="000A1246">
        <w:rPr>
          <w:sz w:val="28"/>
          <w:szCs w:val="28"/>
        </w:rPr>
        <w:t>библиотек</w:t>
      </w:r>
      <w:proofErr w:type="gramEnd"/>
      <w:r w:rsidR="00950EA3" w:rsidRPr="000A1246">
        <w:rPr>
          <w:sz w:val="28"/>
          <w:szCs w:val="28"/>
        </w:rPr>
        <w:t xml:space="preserve"> но и в школах, домах культуры, на площадях городов и сёл республики. </w:t>
      </w:r>
    </w:p>
    <w:p w:rsidR="00DA11AE" w:rsidRPr="000A1246" w:rsidRDefault="00DA11AE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246">
        <w:rPr>
          <w:sz w:val="28"/>
          <w:szCs w:val="28"/>
        </w:rPr>
        <w:t xml:space="preserve">Программа фестиваля составляется с учётом интересов </w:t>
      </w:r>
      <w:proofErr w:type="gramStart"/>
      <w:r w:rsidRPr="000A1246">
        <w:rPr>
          <w:sz w:val="28"/>
          <w:szCs w:val="28"/>
        </w:rPr>
        <w:t>жителей</w:t>
      </w:r>
      <w:proofErr w:type="gramEnd"/>
      <w:r w:rsidRPr="000A1246">
        <w:rPr>
          <w:sz w:val="28"/>
          <w:szCs w:val="28"/>
        </w:rPr>
        <w:t xml:space="preserve"> где проходят акции и включает Дни чувашской книги «С любовью к родному слову»,  День марийской литературы </w:t>
      </w:r>
      <w:r w:rsidR="00C561B6" w:rsidRPr="000A1246">
        <w:rPr>
          <w:sz w:val="28"/>
          <w:szCs w:val="28"/>
        </w:rPr>
        <w:t>«Радуга дружбы», фестиваль татарской книги», русской</w:t>
      </w:r>
      <w:r w:rsidR="00720460" w:rsidRPr="000A1246">
        <w:rPr>
          <w:sz w:val="28"/>
          <w:szCs w:val="28"/>
        </w:rPr>
        <w:t xml:space="preserve"> книги</w:t>
      </w:r>
      <w:r w:rsidR="00C561B6" w:rsidRPr="000A1246">
        <w:rPr>
          <w:sz w:val="28"/>
          <w:szCs w:val="28"/>
        </w:rPr>
        <w:t xml:space="preserve"> «Воспоминание о будущем», мордовской </w:t>
      </w:r>
      <w:r w:rsidR="00720460" w:rsidRPr="000A1246">
        <w:rPr>
          <w:sz w:val="28"/>
          <w:szCs w:val="28"/>
        </w:rPr>
        <w:t xml:space="preserve">книги </w:t>
      </w:r>
      <w:r w:rsidR="00C561B6" w:rsidRPr="000A1246">
        <w:rPr>
          <w:sz w:val="28"/>
          <w:szCs w:val="28"/>
        </w:rPr>
        <w:t xml:space="preserve"> «Книга в диалоге культур и традиций» Здесь организуются выставки – продажи «Читающая Чувашия», литературно-музыкальные вечера </w:t>
      </w:r>
      <w:r w:rsidR="00FA7A44" w:rsidRPr="000A1246">
        <w:rPr>
          <w:sz w:val="28"/>
          <w:szCs w:val="28"/>
        </w:rPr>
        <w:t>«</w:t>
      </w:r>
      <w:r w:rsidR="00C561B6" w:rsidRPr="000A1246">
        <w:rPr>
          <w:sz w:val="28"/>
          <w:szCs w:val="28"/>
        </w:rPr>
        <w:t xml:space="preserve">Через чтение – к </w:t>
      </w:r>
      <w:r w:rsidR="00A62EC2" w:rsidRPr="000A1246">
        <w:rPr>
          <w:sz w:val="28"/>
          <w:szCs w:val="28"/>
        </w:rPr>
        <w:t>духовному просвещению</w:t>
      </w:r>
      <w:r w:rsidR="00FA7A44" w:rsidRPr="000A1246">
        <w:rPr>
          <w:sz w:val="28"/>
          <w:szCs w:val="28"/>
        </w:rPr>
        <w:t>»</w:t>
      </w:r>
      <w:r w:rsidR="00A62EC2" w:rsidRPr="000A1246">
        <w:rPr>
          <w:sz w:val="28"/>
          <w:szCs w:val="28"/>
        </w:rPr>
        <w:t xml:space="preserve"> театрализованные представления по литературным произведениям книжные лотереи, благотворительные акции электронных ресурсов о знаменитых земляках.</w:t>
      </w:r>
      <w:r w:rsidR="00C561B6" w:rsidRPr="000A1246">
        <w:rPr>
          <w:sz w:val="28"/>
          <w:szCs w:val="28"/>
        </w:rPr>
        <w:t xml:space="preserve">  </w:t>
      </w:r>
    </w:p>
    <w:p w:rsidR="00E95A3E" w:rsidRDefault="00DA11AE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246">
        <w:rPr>
          <w:sz w:val="28"/>
          <w:szCs w:val="28"/>
        </w:rPr>
        <w:t xml:space="preserve">Главным достоинством фестиваля является то, что он проводится </w:t>
      </w:r>
      <w:r w:rsidR="00E95A3E" w:rsidRPr="000A1246">
        <w:rPr>
          <w:sz w:val="28"/>
          <w:szCs w:val="28"/>
        </w:rPr>
        <w:t>совместно с администрациями районов и городов общеобразовательными школами музеями творческими союзами (писателей, художников, композиторов), средствами массовой информации, деловыми кругами</w:t>
      </w:r>
      <w:proofErr w:type="gramStart"/>
      <w:r w:rsidR="00C561B6" w:rsidRPr="000A1246">
        <w:rPr>
          <w:sz w:val="28"/>
          <w:szCs w:val="28"/>
        </w:rPr>
        <w:t>.</w:t>
      </w:r>
      <w:proofErr w:type="gramEnd"/>
      <w:r w:rsidR="00E95A3E" w:rsidRPr="000A1246">
        <w:rPr>
          <w:sz w:val="28"/>
          <w:szCs w:val="28"/>
        </w:rPr>
        <w:t xml:space="preserve"> </w:t>
      </w:r>
      <w:proofErr w:type="gramStart"/>
      <w:r w:rsidR="00D23102" w:rsidRPr="000A1246">
        <w:rPr>
          <w:sz w:val="28"/>
          <w:szCs w:val="28"/>
        </w:rPr>
        <w:t>п</w:t>
      </w:r>
      <w:proofErr w:type="gramEnd"/>
      <w:r w:rsidR="00D23102" w:rsidRPr="000A1246">
        <w:rPr>
          <w:sz w:val="28"/>
          <w:szCs w:val="28"/>
        </w:rPr>
        <w:t>роект интересен тем, что площадях городов и сёл республики</w:t>
      </w:r>
      <w:r w:rsidR="00A5336E" w:rsidRPr="000A1246">
        <w:rPr>
          <w:sz w:val="28"/>
          <w:szCs w:val="28"/>
        </w:rPr>
        <w:t>.</w:t>
      </w:r>
      <w:r w:rsidR="00D23102">
        <w:rPr>
          <w:sz w:val="28"/>
          <w:szCs w:val="28"/>
        </w:rPr>
        <w:t xml:space="preserve">  </w:t>
      </w:r>
    </w:p>
    <w:p w:rsidR="009944C0" w:rsidRPr="000A1246" w:rsidRDefault="009944C0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246">
        <w:rPr>
          <w:sz w:val="28"/>
          <w:szCs w:val="28"/>
        </w:rPr>
        <w:lastRenderedPageBreak/>
        <w:t>Областная библиотека им. М.Ю. Лермонтова г. Пенз</w:t>
      </w:r>
      <w:r w:rsidR="000A1246">
        <w:rPr>
          <w:sz w:val="28"/>
          <w:szCs w:val="28"/>
        </w:rPr>
        <w:t>ы</w:t>
      </w:r>
      <w:r w:rsidRPr="000A1246">
        <w:rPr>
          <w:sz w:val="28"/>
          <w:szCs w:val="28"/>
        </w:rPr>
        <w:t xml:space="preserve"> создаёт проекты</w:t>
      </w:r>
      <w:r w:rsidR="005C7B92" w:rsidRPr="000A1246">
        <w:rPr>
          <w:sz w:val="28"/>
          <w:szCs w:val="28"/>
        </w:rPr>
        <w:t>,</w:t>
      </w:r>
      <w:r w:rsidRPr="000A1246">
        <w:rPr>
          <w:sz w:val="28"/>
          <w:szCs w:val="28"/>
        </w:rPr>
        <w:t xml:space="preserve"> направленные на содействие библиотеки и школы.</w:t>
      </w:r>
      <w:r w:rsidR="000A1246">
        <w:rPr>
          <w:sz w:val="28"/>
          <w:szCs w:val="28"/>
        </w:rPr>
        <w:t xml:space="preserve"> Один из них – «Друг школы – журнал Сура».</w:t>
      </w:r>
    </w:p>
    <w:p w:rsidR="00F25217" w:rsidRPr="000A1246" w:rsidRDefault="000A1246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781D" w:rsidRPr="000A1246">
        <w:rPr>
          <w:sz w:val="28"/>
          <w:szCs w:val="28"/>
        </w:rPr>
        <w:t xml:space="preserve">а страницах </w:t>
      </w:r>
      <w:r>
        <w:rPr>
          <w:sz w:val="28"/>
          <w:szCs w:val="28"/>
        </w:rPr>
        <w:t xml:space="preserve">этого литературного </w:t>
      </w:r>
      <w:r w:rsidR="0003781D" w:rsidRPr="000A1246">
        <w:rPr>
          <w:sz w:val="28"/>
          <w:szCs w:val="28"/>
        </w:rPr>
        <w:t>журнала звучат имена литературоведов, социологов, краеведов, размышляющих о серьёзных проблемах культуры и образования. Основная цель проекта «Друг школы – журнал «Сура» усиление партнёрства с учреждениями образования. Встречи с авторами журнала состоялись в 60 школах Пе</w:t>
      </w:r>
      <w:r w:rsidR="00D637FC" w:rsidRPr="000A1246">
        <w:rPr>
          <w:sz w:val="28"/>
          <w:szCs w:val="28"/>
        </w:rPr>
        <w:t xml:space="preserve">нзы и 30 муниципальных образованиях области. Ребятам рассказывают об истории Областной библиотеки её информационных ресурсах, выступают авторы. Информационная поддержка проекта осуществляется </w:t>
      </w:r>
      <w:r>
        <w:rPr>
          <w:sz w:val="28"/>
          <w:szCs w:val="28"/>
        </w:rPr>
        <w:t xml:space="preserve">в </w:t>
      </w:r>
      <w:r w:rsidR="00D637FC" w:rsidRPr="000A1246">
        <w:rPr>
          <w:sz w:val="28"/>
          <w:szCs w:val="28"/>
        </w:rPr>
        <w:t xml:space="preserve">порталах </w:t>
      </w:r>
      <w:r>
        <w:rPr>
          <w:sz w:val="28"/>
          <w:szCs w:val="28"/>
        </w:rPr>
        <w:t>п</w:t>
      </w:r>
      <w:r w:rsidR="00D637FC" w:rsidRPr="000A1246">
        <w:rPr>
          <w:sz w:val="28"/>
          <w:szCs w:val="28"/>
        </w:rPr>
        <w:t xml:space="preserve">равительства, </w:t>
      </w:r>
      <w:r>
        <w:rPr>
          <w:sz w:val="28"/>
          <w:szCs w:val="28"/>
        </w:rPr>
        <w:t>м</w:t>
      </w:r>
      <w:r w:rsidR="00D637FC" w:rsidRPr="000A1246">
        <w:rPr>
          <w:sz w:val="28"/>
          <w:szCs w:val="28"/>
        </w:rPr>
        <w:t xml:space="preserve">инистерства культуры и архива </w:t>
      </w:r>
      <w:proofErr w:type="spellStart"/>
      <w:r w:rsidR="00D637FC" w:rsidRPr="000A1246">
        <w:rPr>
          <w:sz w:val="28"/>
          <w:szCs w:val="28"/>
        </w:rPr>
        <w:t>Пензнской</w:t>
      </w:r>
      <w:proofErr w:type="spellEnd"/>
      <w:r w:rsidR="00D637FC" w:rsidRPr="000A1246">
        <w:rPr>
          <w:sz w:val="28"/>
          <w:szCs w:val="28"/>
        </w:rPr>
        <w:t xml:space="preserve"> области на сайте библиотеки, </w:t>
      </w:r>
      <w:r w:rsidR="00F25217" w:rsidRPr="000A1246">
        <w:rPr>
          <w:sz w:val="28"/>
          <w:szCs w:val="28"/>
        </w:rPr>
        <w:t>в региональных СМИ.</w:t>
      </w:r>
    </w:p>
    <w:p w:rsidR="00312699" w:rsidRPr="000A1246" w:rsidRDefault="00F25217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246">
        <w:rPr>
          <w:sz w:val="28"/>
          <w:szCs w:val="28"/>
        </w:rPr>
        <w:t>Библиотека создала образовательную базу</w:t>
      </w:r>
      <w:r w:rsidR="00BA6B94" w:rsidRPr="000A1246">
        <w:rPr>
          <w:sz w:val="28"/>
          <w:szCs w:val="28"/>
        </w:rPr>
        <w:t xml:space="preserve">, и консультирует школьников, учителей и родителей, библиотекарей и пр. </w:t>
      </w:r>
      <w:proofErr w:type="gramStart"/>
      <w:r w:rsidR="000A1246">
        <w:rPr>
          <w:sz w:val="28"/>
          <w:szCs w:val="28"/>
        </w:rPr>
        <w:t xml:space="preserve">С этой целью разработаны и </w:t>
      </w:r>
      <w:r w:rsidR="00CF2AB4">
        <w:rPr>
          <w:sz w:val="28"/>
          <w:szCs w:val="28"/>
        </w:rPr>
        <w:t xml:space="preserve">реализуются </w:t>
      </w:r>
      <w:r w:rsidR="00BA6B94" w:rsidRPr="000A1246">
        <w:rPr>
          <w:sz w:val="28"/>
          <w:szCs w:val="28"/>
        </w:rPr>
        <w:t xml:space="preserve">программы «Учимся вместе» </w:t>
      </w:r>
      <w:r w:rsidR="000A1246" w:rsidRPr="00CF2AB4">
        <w:rPr>
          <w:i/>
          <w:sz w:val="28"/>
          <w:szCs w:val="28"/>
        </w:rPr>
        <w:t>–</w:t>
      </w:r>
      <w:r w:rsidR="000A1246">
        <w:rPr>
          <w:sz w:val="28"/>
          <w:szCs w:val="28"/>
        </w:rPr>
        <w:t xml:space="preserve"> </w:t>
      </w:r>
      <w:r w:rsidR="00BA6B94" w:rsidRPr="000A1246">
        <w:rPr>
          <w:sz w:val="28"/>
          <w:szCs w:val="28"/>
        </w:rPr>
        <w:t xml:space="preserve">бесплатные курсы компьютерной грамотности для пенсионеров; «Алфавит </w:t>
      </w:r>
      <w:r w:rsidR="00312699" w:rsidRPr="000A1246">
        <w:rPr>
          <w:sz w:val="28"/>
          <w:szCs w:val="28"/>
        </w:rPr>
        <w:t xml:space="preserve">здоровья» </w:t>
      </w:r>
      <w:r w:rsidR="00CF2AB4">
        <w:rPr>
          <w:sz w:val="28"/>
          <w:szCs w:val="28"/>
        </w:rPr>
        <w:t>–</w:t>
      </w:r>
      <w:r w:rsidR="00312699" w:rsidRPr="000A1246">
        <w:rPr>
          <w:sz w:val="28"/>
          <w:szCs w:val="28"/>
        </w:rPr>
        <w:t xml:space="preserve"> обучение здоровому образу жизни</w:t>
      </w:r>
      <w:r w:rsidR="00CF2AB4">
        <w:rPr>
          <w:sz w:val="28"/>
          <w:szCs w:val="28"/>
        </w:rPr>
        <w:t>,</w:t>
      </w:r>
      <w:r w:rsidR="00312699" w:rsidRPr="000A1246">
        <w:rPr>
          <w:sz w:val="28"/>
          <w:szCs w:val="28"/>
        </w:rPr>
        <w:t xml:space="preserve">  клуб полезных встреч</w:t>
      </w:r>
      <w:r w:rsidR="00CF2AB4">
        <w:rPr>
          <w:sz w:val="28"/>
          <w:szCs w:val="28"/>
        </w:rPr>
        <w:t>; «</w:t>
      </w:r>
      <w:proofErr w:type="spellStart"/>
      <w:r w:rsidR="00CF2AB4">
        <w:rPr>
          <w:sz w:val="28"/>
          <w:szCs w:val="28"/>
        </w:rPr>
        <w:t>Агромастер</w:t>
      </w:r>
      <w:proofErr w:type="spellEnd"/>
      <w:r w:rsidR="00CF2AB4">
        <w:rPr>
          <w:sz w:val="28"/>
          <w:szCs w:val="28"/>
        </w:rPr>
        <w:t xml:space="preserve"> – </w:t>
      </w:r>
      <w:r w:rsidR="00312699" w:rsidRPr="000A1246">
        <w:rPr>
          <w:sz w:val="28"/>
          <w:szCs w:val="28"/>
        </w:rPr>
        <w:t xml:space="preserve">для садоводов и овощеводов, клуб выходного дня «Аист» </w:t>
      </w:r>
      <w:r w:rsidR="00CF2AB4">
        <w:rPr>
          <w:sz w:val="28"/>
          <w:szCs w:val="28"/>
        </w:rPr>
        <w:t xml:space="preserve">– </w:t>
      </w:r>
      <w:r w:rsidR="00312699" w:rsidRPr="000A1246">
        <w:rPr>
          <w:sz w:val="28"/>
          <w:szCs w:val="28"/>
        </w:rPr>
        <w:t>обучение письму и чтению по Брайлю для родителей с детьми-инвалидами по зрению, «Лето с книгой»</w:t>
      </w:r>
      <w:r w:rsidR="00CF2AB4">
        <w:rPr>
          <w:sz w:val="28"/>
          <w:szCs w:val="28"/>
        </w:rPr>
        <w:t xml:space="preserve"> –</w:t>
      </w:r>
      <w:r w:rsidR="00312699" w:rsidRPr="000A1246">
        <w:rPr>
          <w:sz w:val="28"/>
          <w:szCs w:val="28"/>
        </w:rPr>
        <w:t xml:space="preserve"> чтение для детей.</w:t>
      </w:r>
      <w:proofErr w:type="gramEnd"/>
    </w:p>
    <w:p w:rsidR="009944C0" w:rsidRDefault="00312699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246">
        <w:rPr>
          <w:sz w:val="28"/>
          <w:szCs w:val="28"/>
        </w:rPr>
        <w:t>В библиотеке действует Центр бесплатной социально-правовой помощи населению</w:t>
      </w:r>
      <w:r w:rsidR="00CF2AB4">
        <w:rPr>
          <w:sz w:val="28"/>
          <w:szCs w:val="28"/>
        </w:rPr>
        <w:t>.</w:t>
      </w:r>
      <w:r w:rsidRPr="000A1246">
        <w:rPr>
          <w:sz w:val="28"/>
          <w:szCs w:val="28"/>
        </w:rPr>
        <w:t xml:space="preserve"> Консультантами </w:t>
      </w:r>
      <w:r w:rsidR="00F25217" w:rsidRPr="000A1246">
        <w:rPr>
          <w:sz w:val="28"/>
          <w:szCs w:val="28"/>
        </w:rPr>
        <w:t xml:space="preserve"> </w:t>
      </w:r>
      <w:r w:rsidRPr="000A1246">
        <w:rPr>
          <w:sz w:val="28"/>
          <w:szCs w:val="28"/>
        </w:rPr>
        <w:t>работают студенты старших курсов юридических факультетов Пензенского университета, Государственного педагог</w:t>
      </w:r>
      <w:r w:rsidR="00CF2AB4">
        <w:rPr>
          <w:sz w:val="28"/>
          <w:szCs w:val="28"/>
        </w:rPr>
        <w:t>и</w:t>
      </w:r>
      <w:r w:rsidRPr="000A1246">
        <w:rPr>
          <w:sz w:val="28"/>
          <w:szCs w:val="28"/>
        </w:rPr>
        <w:t>ческого университета имени В.</w:t>
      </w:r>
      <w:r w:rsidR="00CF2AB4">
        <w:rPr>
          <w:sz w:val="28"/>
          <w:szCs w:val="28"/>
        </w:rPr>
        <w:t xml:space="preserve"> </w:t>
      </w:r>
      <w:r w:rsidRPr="000A1246">
        <w:rPr>
          <w:sz w:val="28"/>
          <w:szCs w:val="28"/>
        </w:rPr>
        <w:t>Г. Белинского, филиала Российского государственного социального университета</w:t>
      </w:r>
      <w:r w:rsidR="008B5D0C" w:rsidRPr="000A1246">
        <w:rPr>
          <w:sz w:val="28"/>
          <w:szCs w:val="28"/>
        </w:rPr>
        <w:t>.</w:t>
      </w:r>
      <w:r w:rsidR="0003781D">
        <w:rPr>
          <w:sz w:val="28"/>
          <w:szCs w:val="28"/>
        </w:rPr>
        <w:t xml:space="preserve"> </w:t>
      </w:r>
    </w:p>
    <w:p w:rsidR="00494617" w:rsidRPr="00862B45" w:rsidRDefault="002842E7" w:rsidP="004946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hyperlink r:id="rId7" w:tooltip="http://www.idea-russia.ru/centers/54/" w:history="1">
        <w:r w:rsidR="00494617" w:rsidRPr="00862B45">
          <w:rPr>
            <w:rStyle w:val="a5"/>
            <w:color w:val="000000" w:themeColor="text1"/>
            <w:sz w:val="28"/>
            <w:szCs w:val="28"/>
            <w:u w:val="none"/>
          </w:rPr>
          <w:t xml:space="preserve">ГУК </w:t>
        </w:r>
        <w:r w:rsidR="00494617">
          <w:rPr>
            <w:rStyle w:val="a5"/>
            <w:color w:val="000000" w:themeColor="text1"/>
            <w:sz w:val="28"/>
            <w:szCs w:val="28"/>
            <w:u w:val="none"/>
          </w:rPr>
          <w:t>«</w:t>
        </w:r>
        <w:r w:rsidR="00494617" w:rsidRPr="00862B45">
          <w:rPr>
            <w:rStyle w:val="a5"/>
            <w:color w:val="000000" w:themeColor="text1"/>
            <w:sz w:val="28"/>
            <w:szCs w:val="28"/>
            <w:u w:val="none"/>
          </w:rPr>
          <w:t>Вологодская областная универсальная научная библиотека имени И. В. Бабушкина</w:t>
        </w:r>
      </w:hyperlink>
      <w:r w:rsidR="00494617">
        <w:rPr>
          <w:rStyle w:val="a5"/>
          <w:color w:val="000000" w:themeColor="text1"/>
          <w:sz w:val="28"/>
          <w:szCs w:val="28"/>
          <w:u w:val="none"/>
        </w:rPr>
        <w:t>»</w:t>
      </w:r>
      <w:r w:rsidR="00494617" w:rsidRPr="00862B45">
        <w:rPr>
          <w:color w:val="000000" w:themeColor="text1"/>
          <w:sz w:val="28"/>
          <w:szCs w:val="28"/>
        </w:rPr>
        <w:t xml:space="preserve"> </w:t>
      </w:r>
      <w:r w:rsidR="00494617" w:rsidRPr="00862B45">
        <w:rPr>
          <w:color w:val="000000"/>
          <w:sz w:val="28"/>
          <w:szCs w:val="28"/>
        </w:rPr>
        <w:t>сотрудничает с Государственным учреждением Вологодской области «Центр занятости населения»</w:t>
      </w:r>
      <w:r w:rsidR="00494617">
        <w:rPr>
          <w:color w:val="000000"/>
          <w:sz w:val="28"/>
          <w:szCs w:val="28"/>
        </w:rPr>
        <w:t>.</w:t>
      </w:r>
      <w:r w:rsidR="00494617" w:rsidRPr="00862B45">
        <w:rPr>
          <w:color w:val="000000"/>
          <w:sz w:val="28"/>
          <w:szCs w:val="28"/>
        </w:rPr>
        <w:t xml:space="preserve"> Результатом сотрудничества с Центром занятости стало формирование групп социально-</w:t>
      </w:r>
      <w:r w:rsidR="00494617" w:rsidRPr="00862B45">
        <w:rPr>
          <w:color w:val="000000"/>
          <w:sz w:val="28"/>
          <w:szCs w:val="28"/>
        </w:rPr>
        <w:lastRenderedPageBreak/>
        <w:t>незащищенных слушателей для прохождения обучения в рамках проекта IDEA.</w:t>
      </w:r>
    </w:p>
    <w:p w:rsidR="00494617" w:rsidRPr="000C594C" w:rsidRDefault="00494617" w:rsidP="004946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4C">
        <w:rPr>
          <w:rFonts w:ascii="Times New Roman" w:hAnsi="Times New Roman" w:cs="Times New Roman"/>
          <w:color w:val="000000"/>
          <w:sz w:val="28"/>
          <w:szCs w:val="28"/>
        </w:rPr>
        <w:t xml:space="preserve">КГУ </w:t>
      </w:r>
      <w:r w:rsidRPr="000C59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8" w:tooltip="http://www.idea-russia.ru/centers/100/" w:history="1">
        <w:r w:rsidRPr="000C594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Камчатская краевая научная библиотека им. С.</w:t>
        </w:r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0C594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Крашенинникова</w:t>
        </w:r>
      </w:hyperlink>
      <w:r w:rsidRPr="000C594C">
        <w:rPr>
          <w:rFonts w:ascii="Times New Roman" w:hAnsi="Times New Roman" w:cs="Times New Roman"/>
          <w:color w:val="000000"/>
          <w:sz w:val="28"/>
          <w:szCs w:val="28"/>
        </w:rPr>
        <w:t>» сотрудничает с Обществом молодых инвалидов Камчатки и Камчатским обществом пенсионеров. Взаимодействие заключается в формировании групп для обучения их в центре и распространении информации об образовательной деятельности в рамках проекта IDEA через членов данных обществ.</w:t>
      </w:r>
    </w:p>
    <w:p w:rsidR="00494617" w:rsidRPr="001C081A" w:rsidRDefault="00494617" w:rsidP="00494617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342D25"/>
          <w:sz w:val="28"/>
          <w:szCs w:val="28"/>
          <w:lang w:eastAsia="ru-RU"/>
        </w:rPr>
      </w:pPr>
      <w:r w:rsidRPr="001C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Давние отношения связывают </w:t>
      </w:r>
      <w:r w:rsidRPr="000C5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ЦБС г. Сыктывкара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0C5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омитетом солдатских матерей</w:t>
      </w:r>
      <w:r w:rsidRPr="000C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е</w:t>
      </w:r>
      <w:r w:rsidRPr="001C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жегодно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Pr="001C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 представителей комитета, военкомата, врачей с родителями призывников и самими призывниками. На встречи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приглашаются и специалисты</w:t>
      </w:r>
      <w:r w:rsidRPr="001C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Консультант Плюс Коми, которые в доступной для обычного пользователя форме рассказывают о преимуществах справочно-правовой системы, которая доступна во всех библиотеках системы. </w:t>
      </w:r>
    </w:p>
    <w:p w:rsidR="00494617" w:rsidRDefault="00494617" w:rsidP="004946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943461">
        <w:rPr>
          <w:rFonts w:ascii="Times New Roman" w:hAnsi="Times New Roman" w:cs="Times New Roman"/>
          <w:color w:val="373737"/>
          <w:sz w:val="28"/>
          <w:szCs w:val="28"/>
        </w:rPr>
        <w:t xml:space="preserve">В деятельности </w:t>
      </w:r>
      <w:proofErr w:type="gramStart"/>
      <w:r w:rsidRPr="00943461">
        <w:rPr>
          <w:rFonts w:ascii="Times New Roman" w:hAnsi="Times New Roman" w:cs="Times New Roman"/>
          <w:color w:val="373737"/>
          <w:sz w:val="28"/>
          <w:szCs w:val="28"/>
        </w:rPr>
        <w:t>К</w:t>
      </w:r>
      <w:r>
        <w:rPr>
          <w:rFonts w:ascii="Times New Roman" w:hAnsi="Times New Roman" w:cs="Times New Roman"/>
          <w:color w:val="373737"/>
          <w:sz w:val="28"/>
          <w:szCs w:val="28"/>
        </w:rPr>
        <w:t>арачаево-Черкеской</w:t>
      </w:r>
      <w:proofErr w:type="gramEnd"/>
      <w:r>
        <w:rPr>
          <w:rFonts w:ascii="Times New Roman" w:hAnsi="Times New Roman" w:cs="Times New Roman"/>
          <w:color w:val="373737"/>
          <w:sz w:val="28"/>
          <w:szCs w:val="28"/>
        </w:rPr>
        <w:t xml:space="preserve"> республиканской библиотеки для слепых </w:t>
      </w:r>
      <w:r w:rsidRPr="00943461">
        <w:rPr>
          <w:rFonts w:ascii="Times New Roman" w:hAnsi="Times New Roman" w:cs="Times New Roman"/>
          <w:color w:val="373737"/>
          <w:sz w:val="28"/>
          <w:szCs w:val="28"/>
        </w:rPr>
        <w:t xml:space="preserve">большое значение имеет сотрудничество с образовательными учреждениями: Учебно-консультационным пунктом для слепых и слабовидящих при открытой (сменной) общеобразовательной школе, специализированным детским садом для детей с проблемами зрения «Журавлик», которое также осуществляется на договорной основе. В данных учреждениях открыты библиотечные пункты, преподавателям и воспитателям оказывается информационная и методическая поддержка в их профессиональной деятельности. Более тесные связи библиотека имеет с Учебно-консультационным пунктом для слепых и слабовидящих при открытой (сменной) общеобразовательной школе. Там действует Библиотечная психологическая служба для подростков. В силу возрастных особенностей (переходный возраст </w:t>
      </w:r>
      <w:r w:rsidRPr="002B24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43461">
        <w:rPr>
          <w:rFonts w:ascii="Times New Roman" w:hAnsi="Times New Roman" w:cs="Times New Roman"/>
          <w:color w:val="373737"/>
          <w:sz w:val="28"/>
          <w:szCs w:val="28"/>
        </w:rPr>
        <w:t xml:space="preserve">самый сложный для общения и взаимодействия с окружающим миром) эта группа читателей нуждается в особом внимании и помощи. С этой целью разработан комплексный план, </w:t>
      </w:r>
      <w:r w:rsidRPr="00943461">
        <w:rPr>
          <w:rFonts w:ascii="Times New Roman" w:hAnsi="Times New Roman" w:cs="Times New Roman"/>
          <w:color w:val="373737"/>
          <w:sz w:val="28"/>
          <w:szCs w:val="28"/>
        </w:rPr>
        <w:lastRenderedPageBreak/>
        <w:t xml:space="preserve">куда входят самые различные мероприятия – беседы, в том числе по профориентации, Дни информации, занятия-практикумы по </w:t>
      </w:r>
      <w:proofErr w:type="spellStart"/>
      <w:r w:rsidRPr="00943461">
        <w:rPr>
          <w:rFonts w:ascii="Times New Roman" w:hAnsi="Times New Roman" w:cs="Times New Roman"/>
          <w:color w:val="373737"/>
          <w:sz w:val="28"/>
          <w:szCs w:val="28"/>
        </w:rPr>
        <w:t>библиотерапии</w:t>
      </w:r>
      <w:proofErr w:type="spellEnd"/>
      <w:r w:rsidRPr="00943461">
        <w:rPr>
          <w:rFonts w:ascii="Times New Roman" w:hAnsi="Times New Roman" w:cs="Times New Roman"/>
          <w:color w:val="373737"/>
          <w:sz w:val="28"/>
          <w:szCs w:val="28"/>
        </w:rPr>
        <w:t>, экспонируются выставки юных художников и умельцев, пробуждающих интерес и стремление следовать их примеру у сверстников. Большое внимание в рамках социального партн</w:t>
      </w:r>
      <w:r w:rsidR="00CF2AB4">
        <w:rPr>
          <w:rFonts w:ascii="Times New Roman" w:hAnsi="Times New Roman" w:cs="Times New Roman"/>
          <w:color w:val="373737"/>
          <w:sz w:val="28"/>
          <w:szCs w:val="28"/>
        </w:rPr>
        <w:t>ё</w:t>
      </w:r>
      <w:r w:rsidRPr="00943461">
        <w:rPr>
          <w:rFonts w:ascii="Times New Roman" w:hAnsi="Times New Roman" w:cs="Times New Roman"/>
          <w:color w:val="373737"/>
          <w:sz w:val="28"/>
          <w:szCs w:val="28"/>
        </w:rPr>
        <w:t>рства с образовательными учреждениями уделяется воспитательному процессу молодого поколения – духовно-нравственному и эстетическому, гражданско-правовому и патриотическому, здоровому образу жизни. Реализуются эти направления посредством разнообразных массовых мероприятий</w:t>
      </w:r>
      <w:r>
        <w:rPr>
          <w:rFonts w:ascii="Times New Roman" w:hAnsi="Times New Roman" w:cs="Times New Roman"/>
          <w:color w:val="373737"/>
          <w:sz w:val="28"/>
          <w:szCs w:val="28"/>
        </w:rPr>
        <w:t>.</w:t>
      </w:r>
    </w:p>
    <w:p w:rsidR="00DF1C10" w:rsidRDefault="00DF1C10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B5C60" w:rsidRPr="0050613B" w:rsidRDefault="00BB5C60" w:rsidP="00CF2AB4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50613B">
        <w:rPr>
          <w:b/>
          <w:sz w:val="28"/>
          <w:szCs w:val="28"/>
        </w:rPr>
        <w:t>С</w:t>
      </w:r>
      <w:r w:rsidR="00A05229" w:rsidRPr="0050613B">
        <w:rPr>
          <w:b/>
          <w:sz w:val="28"/>
          <w:szCs w:val="28"/>
        </w:rPr>
        <w:t xml:space="preserve"> музеями</w:t>
      </w:r>
    </w:p>
    <w:p w:rsidR="00DF1C10" w:rsidRDefault="00DF1C10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613B">
        <w:rPr>
          <w:sz w:val="28"/>
          <w:szCs w:val="28"/>
        </w:rPr>
        <w:t xml:space="preserve">Историко-культурный и природный музей-заповедник «Томская </w:t>
      </w:r>
      <w:proofErr w:type="spellStart"/>
      <w:r w:rsidRPr="0050613B">
        <w:rPr>
          <w:sz w:val="28"/>
          <w:szCs w:val="28"/>
        </w:rPr>
        <w:t>писаница</w:t>
      </w:r>
      <w:proofErr w:type="spellEnd"/>
      <w:r w:rsidRPr="0050613B">
        <w:rPr>
          <w:sz w:val="28"/>
          <w:szCs w:val="28"/>
        </w:rPr>
        <w:t xml:space="preserve">» и Муниципальная информационно-библиотечная система г. </w:t>
      </w:r>
      <w:proofErr w:type="spellStart"/>
      <w:r w:rsidRPr="0050613B">
        <w:rPr>
          <w:sz w:val="28"/>
          <w:szCs w:val="28"/>
        </w:rPr>
        <w:t>Кемерова</w:t>
      </w:r>
      <w:proofErr w:type="spellEnd"/>
      <w:r w:rsidRPr="0050613B">
        <w:rPr>
          <w:sz w:val="28"/>
          <w:szCs w:val="28"/>
        </w:rPr>
        <w:t xml:space="preserve"> начали реализацию проекта «Библиотека и музей: хранители духовного наследия. Модель культурного взаимодействия». Основная идея – привлечение внимания населения, в первую очередь детей и молодёжи к истории Сибири. «</w:t>
      </w:r>
      <w:proofErr w:type="gramStart"/>
      <w:r w:rsidRPr="0050613B">
        <w:rPr>
          <w:sz w:val="28"/>
          <w:szCs w:val="28"/>
        </w:rPr>
        <w:t>Томская</w:t>
      </w:r>
      <w:proofErr w:type="gramEnd"/>
      <w:r w:rsidRPr="0050613B">
        <w:rPr>
          <w:sz w:val="28"/>
          <w:szCs w:val="28"/>
        </w:rPr>
        <w:t xml:space="preserve"> </w:t>
      </w:r>
      <w:proofErr w:type="spellStart"/>
      <w:r w:rsidRPr="0050613B">
        <w:rPr>
          <w:sz w:val="28"/>
          <w:szCs w:val="28"/>
        </w:rPr>
        <w:t>писаница</w:t>
      </w:r>
      <w:proofErr w:type="spellEnd"/>
      <w:r w:rsidRPr="0050613B">
        <w:rPr>
          <w:sz w:val="28"/>
          <w:szCs w:val="28"/>
        </w:rPr>
        <w:t xml:space="preserve"> – первый в Сибири </w:t>
      </w:r>
      <w:proofErr w:type="spellStart"/>
      <w:r w:rsidRPr="0050613B">
        <w:rPr>
          <w:sz w:val="28"/>
          <w:szCs w:val="28"/>
        </w:rPr>
        <w:t>музеефицированный</w:t>
      </w:r>
      <w:proofErr w:type="spellEnd"/>
      <w:r w:rsidRPr="0050613B">
        <w:rPr>
          <w:sz w:val="28"/>
          <w:szCs w:val="28"/>
        </w:rPr>
        <w:t xml:space="preserve"> памятник наскального </w:t>
      </w:r>
      <w:r w:rsidR="00720460" w:rsidRPr="0050613B">
        <w:rPr>
          <w:sz w:val="28"/>
          <w:szCs w:val="28"/>
        </w:rPr>
        <w:t>искусства, уника</w:t>
      </w:r>
      <w:r w:rsidR="00EC0F6A" w:rsidRPr="0050613B">
        <w:rPr>
          <w:sz w:val="28"/>
          <w:szCs w:val="28"/>
        </w:rPr>
        <w:t xml:space="preserve">льный комплекс истории и культуры народов </w:t>
      </w:r>
      <w:proofErr w:type="spellStart"/>
      <w:r w:rsidR="00EC0F6A" w:rsidRPr="0050613B">
        <w:rPr>
          <w:sz w:val="28"/>
          <w:szCs w:val="28"/>
        </w:rPr>
        <w:t>Евраазии</w:t>
      </w:r>
      <w:proofErr w:type="spellEnd"/>
      <w:r w:rsidR="00EC0F6A" w:rsidRPr="0050613B">
        <w:rPr>
          <w:sz w:val="28"/>
          <w:szCs w:val="28"/>
        </w:rPr>
        <w:t>. В основу совместного прое</w:t>
      </w:r>
      <w:r w:rsidR="0052188B" w:rsidRPr="0050613B">
        <w:rPr>
          <w:sz w:val="28"/>
          <w:szCs w:val="28"/>
        </w:rPr>
        <w:t>кта легла выставка в Горо</w:t>
      </w:r>
      <w:r w:rsidR="00EC0F6A" w:rsidRPr="0050613B">
        <w:rPr>
          <w:sz w:val="28"/>
          <w:szCs w:val="28"/>
        </w:rPr>
        <w:t>дской библиотеке  им. Н.</w:t>
      </w:r>
      <w:r w:rsidR="00CF2AB4" w:rsidRPr="0050613B">
        <w:rPr>
          <w:sz w:val="28"/>
          <w:szCs w:val="28"/>
        </w:rPr>
        <w:t xml:space="preserve"> </w:t>
      </w:r>
      <w:r w:rsidR="00EC0F6A" w:rsidRPr="0050613B">
        <w:rPr>
          <w:sz w:val="28"/>
          <w:szCs w:val="28"/>
        </w:rPr>
        <w:t>В. Гоголя «Образцы, знаки, символы»</w:t>
      </w:r>
      <w:r w:rsidR="00CF2AB4" w:rsidRPr="0050613B">
        <w:rPr>
          <w:sz w:val="28"/>
          <w:szCs w:val="28"/>
        </w:rPr>
        <w:t>,</w:t>
      </w:r>
      <w:r w:rsidR="00EC0F6A" w:rsidRPr="0050613B">
        <w:rPr>
          <w:sz w:val="28"/>
          <w:szCs w:val="28"/>
        </w:rPr>
        <w:t xml:space="preserve"> экспонирующая как предметы музея, так и коллекцию книг из фондов библиотеки. В залах библиотеки разместились три тематических раздела. В пер</w:t>
      </w:r>
      <w:r w:rsidR="00CF2AB4" w:rsidRPr="0050613B">
        <w:rPr>
          <w:sz w:val="28"/>
          <w:szCs w:val="28"/>
        </w:rPr>
        <w:t xml:space="preserve">вом – Шедевры Томской </w:t>
      </w:r>
      <w:proofErr w:type="spellStart"/>
      <w:r w:rsidR="00CF2AB4" w:rsidRPr="0050613B">
        <w:rPr>
          <w:sz w:val="28"/>
          <w:szCs w:val="28"/>
        </w:rPr>
        <w:t>писаницы</w:t>
      </w:r>
      <w:proofErr w:type="spellEnd"/>
      <w:r w:rsidR="00CF2AB4" w:rsidRPr="0050613B">
        <w:rPr>
          <w:sz w:val="28"/>
          <w:szCs w:val="28"/>
        </w:rPr>
        <w:t>» –</w:t>
      </w:r>
      <w:r w:rsidR="00EC0F6A" w:rsidRPr="0050613B">
        <w:rPr>
          <w:sz w:val="28"/>
          <w:szCs w:val="28"/>
        </w:rPr>
        <w:t xml:space="preserve"> были предст</w:t>
      </w:r>
      <w:r w:rsidR="00CF2AB4" w:rsidRPr="0050613B">
        <w:rPr>
          <w:sz w:val="28"/>
          <w:szCs w:val="28"/>
        </w:rPr>
        <w:t>а</w:t>
      </w:r>
      <w:r w:rsidR="00EC0F6A" w:rsidRPr="0050613B">
        <w:rPr>
          <w:sz w:val="28"/>
          <w:szCs w:val="28"/>
        </w:rPr>
        <w:t xml:space="preserve">влены фотографии и выполненные особым образом </w:t>
      </w:r>
      <w:proofErr w:type="spellStart"/>
      <w:r w:rsidR="00EC0F6A" w:rsidRPr="0050613B">
        <w:rPr>
          <w:sz w:val="28"/>
          <w:szCs w:val="28"/>
        </w:rPr>
        <w:t>микалентные</w:t>
      </w:r>
      <w:proofErr w:type="spellEnd"/>
      <w:r w:rsidR="00EC0F6A" w:rsidRPr="0050613B">
        <w:rPr>
          <w:sz w:val="28"/>
          <w:szCs w:val="28"/>
        </w:rPr>
        <w:t xml:space="preserve"> копии петроглифов (наскальных рисунков</w:t>
      </w:r>
      <w:r w:rsidR="00CC3ED4" w:rsidRPr="0050613B">
        <w:rPr>
          <w:sz w:val="28"/>
          <w:szCs w:val="28"/>
        </w:rPr>
        <w:t>) в натуральную величину. Увлекательный раздел «Этнография русского коренного населения Сибири» демонстрировал костюмы</w:t>
      </w:r>
      <w:r w:rsidR="0050613B" w:rsidRPr="0050613B">
        <w:rPr>
          <w:sz w:val="28"/>
          <w:szCs w:val="28"/>
        </w:rPr>
        <w:t>,</w:t>
      </w:r>
      <w:r w:rsidR="00CC3ED4" w:rsidRPr="0050613B">
        <w:rPr>
          <w:sz w:val="28"/>
          <w:szCs w:val="28"/>
        </w:rPr>
        <w:t xml:space="preserve"> домашнюю утварь, ритуальные предметы </w:t>
      </w:r>
      <w:proofErr w:type="spellStart"/>
      <w:r w:rsidR="00CC3ED4" w:rsidRPr="0050613B">
        <w:rPr>
          <w:sz w:val="28"/>
          <w:szCs w:val="28"/>
        </w:rPr>
        <w:t>телеутов</w:t>
      </w:r>
      <w:proofErr w:type="spellEnd"/>
      <w:r w:rsidR="00CC3ED4" w:rsidRPr="0050613B">
        <w:rPr>
          <w:sz w:val="28"/>
          <w:szCs w:val="28"/>
        </w:rPr>
        <w:t xml:space="preserve"> и шорцев.</w:t>
      </w:r>
      <w:r w:rsidR="00C44BB2" w:rsidRPr="0050613B">
        <w:rPr>
          <w:sz w:val="28"/>
          <w:szCs w:val="28"/>
        </w:rPr>
        <w:t xml:space="preserve"> </w:t>
      </w:r>
      <w:r w:rsidR="00CC3ED4" w:rsidRPr="0050613B">
        <w:rPr>
          <w:sz w:val="28"/>
          <w:szCs w:val="28"/>
        </w:rPr>
        <w:t xml:space="preserve">На другой экспозиции </w:t>
      </w:r>
      <w:r w:rsidR="00C44BB2" w:rsidRPr="0050613B">
        <w:rPr>
          <w:sz w:val="28"/>
          <w:szCs w:val="28"/>
        </w:rPr>
        <w:t xml:space="preserve">был представлен славянский уголок: рушники, сарафаны, самопрялка, скатерти. Завершал выставку раздел из художественной коллекции музея «Затерянные </w:t>
      </w:r>
      <w:r w:rsidR="00C44BB2" w:rsidRPr="0050613B">
        <w:rPr>
          <w:sz w:val="28"/>
          <w:szCs w:val="28"/>
        </w:rPr>
        <w:lastRenderedPageBreak/>
        <w:t>во времени» картины сибирских художников, на творчество которых оказали влияние образы древних культур.</w:t>
      </w:r>
    </w:p>
    <w:p w:rsidR="00F857EE" w:rsidRDefault="00F857EE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857EE" w:rsidRPr="00FE2BB7" w:rsidRDefault="00F857EE" w:rsidP="00CF2AB4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FE2BB7">
        <w:rPr>
          <w:b/>
          <w:sz w:val="28"/>
          <w:szCs w:val="28"/>
        </w:rPr>
        <w:t>С медицинскими учреждениями</w:t>
      </w:r>
    </w:p>
    <w:p w:rsidR="00C179C4" w:rsidRPr="00FE2BB7" w:rsidRDefault="00F857EE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2BB7">
        <w:rPr>
          <w:sz w:val="28"/>
          <w:szCs w:val="28"/>
        </w:rPr>
        <w:t xml:space="preserve">Национальная библиотека Республики Карелия </w:t>
      </w:r>
      <w:r w:rsidR="002B4A95" w:rsidRPr="00FE2BB7">
        <w:rPr>
          <w:sz w:val="28"/>
          <w:szCs w:val="28"/>
        </w:rPr>
        <w:t>при поддержке Министерства здравоохранения и социального развития Республики Карелия и лечебно-профилактическими учреждениями г. Петрозаводска проводит ярмарку здоровья.</w:t>
      </w:r>
      <w:r w:rsidR="000A523D" w:rsidRPr="00FE2BB7">
        <w:rPr>
          <w:sz w:val="28"/>
          <w:szCs w:val="28"/>
        </w:rPr>
        <w:t xml:space="preserve"> </w:t>
      </w:r>
      <w:proofErr w:type="gramStart"/>
      <w:r w:rsidR="000A523D" w:rsidRPr="00FE2BB7">
        <w:rPr>
          <w:sz w:val="28"/>
          <w:szCs w:val="28"/>
        </w:rPr>
        <w:t>Традиционными стали на ярмарках консультации специалистов – врача –</w:t>
      </w:r>
      <w:r w:rsidR="00720460" w:rsidRPr="00FE2BB7">
        <w:rPr>
          <w:sz w:val="28"/>
          <w:szCs w:val="28"/>
        </w:rPr>
        <w:t xml:space="preserve"> </w:t>
      </w:r>
      <w:r w:rsidR="000A523D" w:rsidRPr="00FE2BB7">
        <w:rPr>
          <w:sz w:val="28"/>
          <w:szCs w:val="28"/>
        </w:rPr>
        <w:t xml:space="preserve">дерматолога Республиканского наркологического диспансера пульмонолога, физиотерапевта, невролога, ревматолога, </w:t>
      </w:r>
      <w:proofErr w:type="spellStart"/>
      <w:r w:rsidR="000A523D" w:rsidRPr="00FE2BB7">
        <w:rPr>
          <w:sz w:val="28"/>
          <w:szCs w:val="28"/>
        </w:rPr>
        <w:t>гастроенторолога</w:t>
      </w:r>
      <w:proofErr w:type="spellEnd"/>
      <w:r w:rsidR="000A523D" w:rsidRPr="00FE2BB7">
        <w:rPr>
          <w:sz w:val="28"/>
          <w:szCs w:val="28"/>
        </w:rPr>
        <w:t>, диетолога и др. Доступны в стенах библиотеки и медицинские манипуляции – анализ крови на сахар и холест</w:t>
      </w:r>
      <w:r w:rsidR="007A2D54" w:rsidRPr="00FE2BB7">
        <w:rPr>
          <w:sz w:val="28"/>
          <w:szCs w:val="28"/>
        </w:rPr>
        <w:t>ерина, измерение артериального давления, проверка на остроту зрения и т.</w:t>
      </w:r>
      <w:r w:rsidR="00FE2BB7">
        <w:rPr>
          <w:sz w:val="28"/>
          <w:szCs w:val="28"/>
        </w:rPr>
        <w:t xml:space="preserve"> </w:t>
      </w:r>
      <w:r w:rsidR="007A2D54" w:rsidRPr="00FE2BB7">
        <w:rPr>
          <w:sz w:val="28"/>
          <w:szCs w:val="28"/>
        </w:rPr>
        <w:t xml:space="preserve">д. У здания библиотеки во время ярмарки работает передвижная цифровая </w:t>
      </w:r>
      <w:proofErr w:type="spellStart"/>
      <w:r w:rsidR="007A2D54" w:rsidRPr="00FE2BB7">
        <w:rPr>
          <w:sz w:val="28"/>
          <w:szCs w:val="28"/>
        </w:rPr>
        <w:t>флюрографическая</w:t>
      </w:r>
      <w:proofErr w:type="spellEnd"/>
      <w:r w:rsidR="007A2D54" w:rsidRPr="00FE2BB7">
        <w:rPr>
          <w:sz w:val="28"/>
          <w:szCs w:val="28"/>
        </w:rPr>
        <w:t xml:space="preserve"> установка Республиканского противотуберкулёзного диспансера, которая всегда пользуется большим</w:t>
      </w:r>
      <w:proofErr w:type="gramEnd"/>
      <w:r w:rsidR="007A2D54" w:rsidRPr="00FE2BB7">
        <w:rPr>
          <w:sz w:val="28"/>
          <w:szCs w:val="28"/>
        </w:rPr>
        <w:t xml:space="preserve"> спросом.</w:t>
      </w:r>
      <w:r w:rsidR="009F43C6" w:rsidRPr="00FE2BB7">
        <w:rPr>
          <w:sz w:val="28"/>
          <w:szCs w:val="28"/>
        </w:rPr>
        <w:t xml:space="preserve"> Активнейшими участниками стали городские школы здоровья взрослого человека и школа двигательной активности городской поликлиники №</w:t>
      </w:r>
      <w:r w:rsidR="00FE2BB7">
        <w:rPr>
          <w:sz w:val="28"/>
          <w:szCs w:val="28"/>
        </w:rPr>
        <w:t xml:space="preserve"> </w:t>
      </w:r>
      <w:r w:rsidR="009F43C6" w:rsidRPr="00FE2BB7">
        <w:rPr>
          <w:sz w:val="28"/>
          <w:szCs w:val="28"/>
        </w:rPr>
        <w:t>1. Во многом благодаря ярмаркам стали популярным</w:t>
      </w:r>
      <w:r w:rsidR="00FE2BB7">
        <w:rPr>
          <w:sz w:val="28"/>
          <w:szCs w:val="28"/>
        </w:rPr>
        <w:t>и</w:t>
      </w:r>
      <w:r w:rsidR="009F43C6" w:rsidRPr="00FE2BB7">
        <w:rPr>
          <w:sz w:val="28"/>
          <w:szCs w:val="28"/>
        </w:rPr>
        <w:t xml:space="preserve"> среди населения города норвежские оздоровительные танцы. Как правило, на ярмарке присутствуют продукты пчеловодства и сборы лекарственных трав. Традицией стали и чайные выставки-дегустации. На ярмарках работают и лекторий по здоровому образу жизни для молодёжи. В 2013 году у </w:t>
      </w:r>
      <w:r w:rsidR="00FE2BB7">
        <w:rPr>
          <w:sz w:val="28"/>
          <w:szCs w:val="28"/>
        </w:rPr>
        <w:t>библиотеки</w:t>
      </w:r>
      <w:r w:rsidR="009F43C6" w:rsidRPr="00FE2BB7">
        <w:rPr>
          <w:sz w:val="28"/>
          <w:szCs w:val="28"/>
        </w:rPr>
        <w:t xml:space="preserve"> появился ещё один партнёр – Министерство по делам молодёжи, физической культуре</w:t>
      </w:r>
      <w:r w:rsidR="00FE2BB7">
        <w:rPr>
          <w:sz w:val="28"/>
          <w:szCs w:val="28"/>
        </w:rPr>
        <w:t>,</w:t>
      </w:r>
      <w:r w:rsidR="009F43C6" w:rsidRPr="00FE2BB7">
        <w:rPr>
          <w:sz w:val="28"/>
          <w:szCs w:val="28"/>
        </w:rPr>
        <w:t xml:space="preserve"> спорту и туризму Республика  Карели</w:t>
      </w:r>
      <w:r w:rsidR="00FE2BB7">
        <w:rPr>
          <w:sz w:val="28"/>
          <w:szCs w:val="28"/>
        </w:rPr>
        <w:t>и</w:t>
      </w:r>
      <w:r w:rsidR="00C179C4" w:rsidRPr="00FE2BB7">
        <w:rPr>
          <w:sz w:val="28"/>
          <w:szCs w:val="28"/>
        </w:rPr>
        <w:t>, усилен акцент на популяризацию здорового образа жизни. Шестая ярмарка проводилась два дня на двух площадках, в городской поликлинике №</w:t>
      </w:r>
      <w:r w:rsidR="00FE2BB7">
        <w:rPr>
          <w:sz w:val="28"/>
          <w:szCs w:val="28"/>
        </w:rPr>
        <w:t xml:space="preserve"> </w:t>
      </w:r>
      <w:r w:rsidR="00C179C4" w:rsidRPr="00FE2BB7">
        <w:rPr>
          <w:sz w:val="28"/>
          <w:szCs w:val="28"/>
        </w:rPr>
        <w:t>2 и в Национальной библиотеке Республики Карелии.</w:t>
      </w:r>
    </w:p>
    <w:p w:rsidR="001864FB" w:rsidRPr="00FE2BB7" w:rsidRDefault="00C179C4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2BB7">
        <w:rPr>
          <w:sz w:val="28"/>
          <w:szCs w:val="28"/>
        </w:rPr>
        <w:t xml:space="preserve">В течение первого дня в поликлинике демонстрировалась выставка литературы по здоровому образу жизни и оздоровительным методикам. Библиотекари провели акцию «Пожелай здоровья и выбери книгу». Второй </w:t>
      </w:r>
      <w:r w:rsidRPr="00FE2BB7">
        <w:rPr>
          <w:sz w:val="28"/>
          <w:szCs w:val="28"/>
        </w:rPr>
        <w:lastRenderedPageBreak/>
        <w:t>день ярм</w:t>
      </w:r>
      <w:r w:rsidR="00FE2BB7">
        <w:rPr>
          <w:sz w:val="28"/>
          <w:szCs w:val="28"/>
        </w:rPr>
        <w:t xml:space="preserve">арки прошёл в стенах библиотеки, </w:t>
      </w:r>
      <w:r w:rsidRPr="00FE2BB7">
        <w:rPr>
          <w:sz w:val="28"/>
          <w:szCs w:val="28"/>
        </w:rPr>
        <w:t xml:space="preserve"> был тематическим и посвящался проблемам сердца.</w:t>
      </w:r>
      <w:r w:rsidR="00C77F63" w:rsidRPr="00FE2BB7">
        <w:rPr>
          <w:sz w:val="28"/>
          <w:szCs w:val="28"/>
        </w:rPr>
        <w:t xml:space="preserve"> Лучшие кардиологи города провели презентацию «Здоровое сердце» и ответили на многочисленные вопросы посетителей.</w:t>
      </w:r>
      <w:r w:rsidR="009F43C6" w:rsidRPr="00FE2BB7">
        <w:rPr>
          <w:sz w:val="28"/>
          <w:szCs w:val="28"/>
        </w:rPr>
        <w:t xml:space="preserve">  </w:t>
      </w:r>
      <w:r w:rsidR="000A523D" w:rsidRPr="00FE2BB7">
        <w:rPr>
          <w:sz w:val="28"/>
          <w:szCs w:val="28"/>
        </w:rPr>
        <w:t xml:space="preserve"> </w:t>
      </w:r>
    </w:p>
    <w:p w:rsidR="001864FB" w:rsidRPr="00FE2BB7" w:rsidRDefault="001864FB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1864FB" w:rsidRPr="00FE2BB7" w:rsidRDefault="001864FB" w:rsidP="00CF2AB4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FE2BB7">
        <w:rPr>
          <w:b/>
          <w:sz w:val="28"/>
          <w:szCs w:val="28"/>
        </w:rPr>
        <w:t>С архивами</w:t>
      </w:r>
    </w:p>
    <w:p w:rsidR="001864FB" w:rsidRPr="00FE2BB7" w:rsidRDefault="001864FB" w:rsidP="00B76C1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БИЦ им. П. И. Бартенева </w:t>
      </w:r>
      <w:r w:rsidR="003346AC" w:rsidRPr="00FE2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Государственный архив новейшей истории Липецкой области</w:t>
      </w:r>
      <w:r w:rsidR="00FE2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3346AC" w:rsidRPr="00FE2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давние партнёры. </w:t>
      </w:r>
      <w:r w:rsidRPr="00FE2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FE2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бартеневской</w:t>
      </w:r>
      <w:proofErr w:type="spellEnd"/>
      <w:r w:rsidRPr="00FE2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библиотеке проводятся презентации печатных изданий архивов, совместно отмечаются памятные и исторические даты. Особенно востребованы и имеют большое практическое значение тематические интегрированные выставки, на которых представляются книги, фотографии, различные документы из фондов архивов по истории города и области. </w:t>
      </w:r>
    </w:p>
    <w:p w:rsidR="00103B2F" w:rsidRPr="00FE2BB7" w:rsidRDefault="00103B2F" w:rsidP="00CF2AB4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2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библиотеками стран СНГ</w:t>
      </w:r>
    </w:p>
    <w:p w:rsidR="005A5842" w:rsidRPr="005A5842" w:rsidRDefault="005D71D5" w:rsidP="003F2B44">
      <w:pPr>
        <w:spacing w:before="15" w:after="15" w:line="360" w:lineRule="auto"/>
        <w:ind w:left="17" w:right="1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Российский комитет Программы ЮНЕСКО </w:t>
      </w:r>
      <w:r w:rsidR="00720460"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для всех</w:t>
      </w:r>
      <w:r w:rsidR="00720460"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Российской государственной библиотекой и Национальной библиотекой Республики Казахстан реализовали проект </w:t>
      </w:r>
      <w:r w:rsidR="001453BE"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460"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53BE"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>Встреча на границе</w:t>
      </w:r>
      <w:r w:rsidR="00720460"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453BE"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52A1" w:rsidRPr="00FE2BB7"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  <w:r w:rsidR="009A491F"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также  присоединились  администрации Северо-Казахстанской области Республики Казахстан и Омской области</w:t>
      </w:r>
      <w:r w:rsidR="00FE2BB7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9A491F"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>х в проекте</w:t>
      </w:r>
      <w:r w:rsidR="001D52A1"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представлять Петропавловская областная библиотека и Омская государственная областная научная библиотека,</w:t>
      </w:r>
      <w:r w:rsidR="00F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</w:t>
      </w:r>
      <w:r w:rsidR="009A491F" w:rsidRPr="00FE2BB7">
        <w:rPr>
          <w:color w:val="000000" w:themeColor="text1"/>
          <w:sz w:val="28"/>
          <w:szCs w:val="28"/>
        </w:rPr>
        <w:t xml:space="preserve"> </w:t>
      </w:r>
      <w:r w:rsidR="009A491F"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>будут</w:t>
      </w:r>
      <w:r w:rsidR="009A491F" w:rsidRPr="00FE2BB7">
        <w:rPr>
          <w:color w:val="000000" w:themeColor="text1"/>
          <w:sz w:val="28"/>
          <w:szCs w:val="28"/>
        </w:rPr>
        <w:t xml:space="preserve"> </w:t>
      </w:r>
      <w:r w:rsidR="001D52A1" w:rsidRPr="00F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участвовать в создании пилотной электронной библиотеки на уровне субъектов двух стран. </w:t>
      </w:r>
      <w:r w:rsidR="00F00977" w:rsidRPr="00FE2B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Актуальность</w:t>
      </w:r>
      <w:r w:rsidR="00F00977" w:rsidRP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вышеназванного Российско-Казахстанского </w:t>
      </w:r>
      <w:proofErr w:type="spellStart"/>
      <w:r w:rsidR="00F00977" w:rsidRP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мегапроекта</w:t>
      </w:r>
      <w:proofErr w:type="spellEnd"/>
      <w:r w:rsidR="00F00977" w:rsidRP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заключается в том, чтобы с помощью современных информационных технологий создать модельный (для библиотек стран-участников </w:t>
      </w:r>
      <w:proofErr w:type="spellStart"/>
      <w:r w:rsidR="00F00977" w:rsidRP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ЕврАзЭС</w:t>
      </w:r>
      <w:proofErr w:type="spellEnd"/>
      <w:r w:rsidR="00F00977" w:rsidRP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проект формирования единого ресурса об исторических корнях и культурно-духовных связях, свидетельствующих об общности народов двух государств, которая выражается в понятии «ЕВРАЗИЙСТВО».</w:t>
      </w:r>
      <w:r w:rsidR="005A5842" w:rsidRP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5842" w:rsidRPr="00FE2B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</w:t>
      </w:r>
      <w:r w:rsidR="005A5842" w:rsidRP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</w:t>
      </w:r>
      <w:r w:rsid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5A5842" w:rsidRP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</w:t>
      </w:r>
      <w:r w:rsid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A5842" w:rsidRP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5842" w:rsidRP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объедин</w:t>
      </w:r>
      <w:r w:rsid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5A5842" w:rsidRP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нной электронной библиотеки </w:t>
      </w:r>
      <w:r w:rsid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5A5842" w:rsidRP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</w:t>
      </w:r>
      <w:r w:rsid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её основе</w:t>
      </w:r>
      <w:r w:rsidR="005A5842" w:rsidRPr="00F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общедоступности информации для граждан двух стран, независимо от того, в какой стране они проживают и насколько удалены от источника информации посредством увеличения совокупного информационного и культурного потенциала стран и создания общего Интернет-ресурса.</w:t>
      </w:r>
    </w:p>
    <w:p w:rsidR="001864FB" w:rsidRDefault="001864FB" w:rsidP="00F12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A0E49" w:rsidRPr="00AE2660" w:rsidRDefault="00965B26" w:rsidP="00F123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E2660" w:rsidRPr="00AE2660">
        <w:rPr>
          <w:rFonts w:ascii="Times New Roman" w:hAnsi="Times New Roman" w:cs="Times New Roman"/>
          <w:b/>
          <w:sz w:val="28"/>
          <w:szCs w:val="28"/>
        </w:rPr>
        <w:t>. Со</w:t>
      </w:r>
      <w:r w:rsidR="00E67D8D">
        <w:rPr>
          <w:rFonts w:ascii="Times New Roman" w:hAnsi="Times New Roman" w:cs="Times New Roman"/>
          <w:b/>
          <w:sz w:val="28"/>
          <w:szCs w:val="28"/>
        </w:rPr>
        <w:t xml:space="preserve"> средствами массовой информации</w:t>
      </w:r>
    </w:p>
    <w:p w:rsidR="00B25456" w:rsidRDefault="00B25456" w:rsidP="001C08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B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Библиотекам Псковской области оказывают поддержку информационные </w:t>
      </w:r>
      <w:proofErr w:type="gramStart"/>
      <w:r w:rsidRPr="00862B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Интернет-агентства</w:t>
      </w:r>
      <w:proofErr w:type="gramEnd"/>
      <w:r w:rsidR="00E67D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Pr="00641F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Псковское агентство информации, Псковская лента новостей, Центр деловой информации, </w:t>
      </w:r>
      <w:proofErr w:type="spellStart"/>
      <w:r w:rsidRPr="00641F5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Pskovlive</w:t>
      </w:r>
      <w:proofErr w:type="spellEnd"/>
      <w:r w:rsidRPr="00641F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spellStart"/>
      <w:r w:rsidRPr="00641F5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ru</w:t>
      </w:r>
      <w:proofErr w:type="spellEnd"/>
      <w:r w:rsidRPr="00641F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 «Библиотечный портал Псковской области» (</w:t>
      </w:r>
      <w:r w:rsidRPr="00641F5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n-US" w:eastAsia="ru-RU"/>
        </w:rPr>
        <w:t>portal</w:t>
      </w:r>
      <w:r w:rsidRPr="00641F5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.</w:t>
      </w:r>
      <w:proofErr w:type="spellStart"/>
      <w:r w:rsidRPr="00641F5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n-US" w:eastAsia="ru-RU"/>
        </w:rPr>
        <w:t>pskovlib</w:t>
      </w:r>
      <w:proofErr w:type="spellEnd"/>
      <w:r w:rsidRPr="00641F5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.</w:t>
      </w:r>
      <w:proofErr w:type="spellStart"/>
      <w:r w:rsidRPr="00641F5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n-US" w:eastAsia="ru-RU"/>
        </w:rPr>
        <w:t>ru</w:t>
      </w:r>
      <w:proofErr w:type="spellEnd"/>
      <w:r w:rsidR="00965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даё</w:t>
      </w:r>
      <w:r w:rsidRPr="00641F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возможность муниципальным библиотекам рассказать о своей деятельности в виртуальном пространстве. </w:t>
      </w:r>
    </w:p>
    <w:p w:rsidR="00DC171F" w:rsidRPr="00F80401" w:rsidRDefault="00DC171F" w:rsidP="00DC17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01">
        <w:rPr>
          <w:rFonts w:ascii="Times New Roman" w:hAnsi="Times New Roman" w:cs="Times New Roman"/>
          <w:sz w:val="28"/>
          <w:szCs w:val="28"/>
        </w:rPr>
        <w:t>Особое внимание в формировании круга социальных партнёров</w:t>
      </w:r>
      <w:r w:rsidRPr="008401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0401">
        <w:rPr>
          <w:rFonts w:ascii="Times New Roman" w:hAnsi="Times New Roman" w:cs="Times New Roman"/>
          <w:sz w:val="28"/>
          <w:szCs w:val="28"/>
        </w:rPr>
        <w:t>Муниципальной</w:t>
      </w:r>
      <w:r w:rsidR="00F80401" w:rsidRPr="00BF660F">
        <w:rPr>
          <w:rFonts w:ascii="Times New Roman" w:hAnsi="Times New Roman" w:cs="Times New Roman"/>
          <w:sz w:val="28"/>
          <w:szCs w:val="28"/>
        </w:rPr>
        <w:t xml:space="preserve"> </w:t>
      </w:r>
      <w:r w:rsidR="00F80401">
        <w:rPr>
          <w:rFonts w:ascii="Times New Roman" w:hAnsi="Times New Roman" w:cs="Times New Roman"/>
          <w:sz w:val="28"/>
          <w:szCs w:val="28"/>
        </w:rPr>
        <w:t>детской компьютерной библиотеки</w:t>
      </w:r>
      <w:r w:rsidR="00F80401" w:rsidRPr="00BF660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F80401" w:rsidRPr="00710A61">
        <w:rPr>
          <w:rStyle w:val="a6"/>
          <w:rFonts w:ascii="Times New Roman" w:hAnsi="Times New Roman" w:cs="Times New Roman"/>
          <w:b w:val="0"/>
          <w:sz w:val="28"/>
          <w:szCs w:val="28"/>
        </w:rPr>
        <w:t>г.</w:t>
      </w:r>
      <w:r w:rsidR="00F8040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F80401" w:rsidRPr="00710A61">
        <w:rPr>
          <w:rStyle w:val="a6"/>
          <w:rFonts w:ascii="Times New Roman" w:hAnsi="Times New Roman" w:cs="Times New Roman"/>
          <w:b w:val="0"/>
          <w:sz w:val="28"/>
          <w:szCs w:val="28"/>
        </w:rPr>
        <w:t>Омска</w:t>
      </w:r>
      <w:r w:rsidR="00F80401">
        <w:rPr>
          <w:rFonts w:ascii="Times New Roman" w:hAnsi="Times New Roman" w:cs="Times New Roman"/>
          <w:sz w:val="28"/>
          <w:szCs w:val="28"/>
        </w:rPr>
        <w:t xml:space="preserve"> </w:t>
      </w:r>
      <w:r w:rsidRPr="00F80401">
        <w:rPr>
          <w:rFonts w:ascii="Times New Roman" w:hAnsi="Times New Roman" w:cs="Times New Roman"/>
          <w:sz w:val="28"/>
          <w:szCs w:val="28"/>
        </w:rPr>
        <w:t xml:space="preserve"> занимают средства массовой коммуникации: телевидение, электронные масс медиа, печать. Молодые сотрудники с помощью СМИ помогают создать современный образ библиотеки как центра коммуникаций и динамично развивающегося, необходимого элемента повседневной жизни современного человека. Поэтому представители СМИ </w:t>
      </w:r>
      <w:r w:rsidRPr="00F80401">
        <w:rPr>
          <w:color w:val="000000"/>
          <w:sz w:val="28"/>
          <w:szCs w:val="28"/>
        </w:rPr>
        <w:t xml:space="preserve">– </w:t>
      </w:r>
      <w:r w:rsidRPr="00F80401">
        <w:rPr>
          <w:rFonts w:ascii="Times New Roman" w:hAnsi="Times New Roman" w:cs="Times New Roman"/>
          <w:sz w:val="28"/>
          <w:szCs w:val="28"/>
        </w:rPr>
        <w:t xml:space="preserve"> частые гости в библиотеке. </w:t>
      </w:r>
    </w:p>
    <w:p w:rsidR="00E94A76" w:rsidRPr="00703623" w:rsidRDefault="00E94A76" w:rsidP="00CF2AB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0362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С  </w:t>
      </w:r>
      <w:r w:rsidR="00E67D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</w:t>
      </w:r>
      <w:r w:rsidRPr="0070362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елигиозными учреждениями</w:t>
      </w:r>
    </w:p>
    <w:p w:rsidR="00C65CDC" w:rsidRDefault="00C65CDC" w:rsidP="00E94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Дальневосточная государственная библиотека имеет давние партнёрские отношения с духовной семинарией в проведении различных семинаров</w:t>
      </w:r>
      <w:r w:rsidR="00E67D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 базе библиотеки</w:t>
      </w:r>
      <w:r w:rsidR="00E67D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на базе семинарии. Приглашение архиепископа Игнатия на открытие выставочного проекта ко </w:t>
      </w:r>
      <w:r w:rsidR="00E67D8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ню сла</w:t>
      </w:r>
      <w:r w:rsidR="00952457">
        <w:rPr>
          <w:rFonts w:ascii="Times New Roman" w:hAnsi="Times New Roman" w:cs="Times New Roman"/>
          <w:sz w:val="28"/>
          <w:szCs w:val="28"/>
        </w:rPr>
        <w:t>вянской письменности и культуры стало важной составляющей мероприятия.</w:t>
      </w:r>
    </w:p>
    <w:p w:rsidR="00E745FB" w:rsidRPr="00BF660F" w:rsidRDefault="00E745FB" w:rsidP="00E94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8D">
        <w:rPr>
          <w:rFonts w:ascii="Times New Roman" w:hAnsi="Times New Roman" w:cs="Times New Roman"/>
          <w:sz w:val="28"/>
          <w:szCs w:val="28"/>
        </w:rPr>
        <w:t>В подразделении городская библиотека МУК СКЦ «ЛАД» п</w:t>
      </w:r>
      <w:r w:rsidR="00E67D8D">
        <w:rPr>
          <w:rFonts w:ascii="Times New Roman" w:hAnsi="Times New Roman" w:cs="Times New Roman"/>
          <w:sz w:val="28"/>
          <w:szCs w:val="28"/>
        </w:rPr>
        <w:t>ос</w:t>
      </w:r>
      <w:r w:rsidRPr="00E67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7D8D">
        <w:rPr>
          <w:rFonts w:ascii="Times New Roman" w:hAnsi="Times New Roman" w:cs="Times New Roman"/>
          <w:sz w:val="28"/>
          <w:szCs w:val="28"/>
        </w:rPr>
        <w:t>Мухен</w:t>
      </w:r>
      <w:proofErr w:type="spellEnd"/>
      <w:r w:rsidRPr="00E67D8D">
        <w:rPr>
          <w:rFonts w:ascii="Times New Roman" w:hAnsi="Times New Roman" w:cs="Times New Roman"/>
          <w:sz w:val="28"/>
          <w:szCs w:val="28"/>
        </w:rPr>
        <w:t xml:space="preserve"> Хабаровского края в рамках </w:t>
      </w:r>
      <w:r w:rsidR="00E67D8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67D8D">
        <w:rPr>
          <w:rFonts w:ascii="Times New Roman" w:hAnsi="Times New Roman" w:cs="Times New Roman"/>
          <w:sz w:val="28"/>
          <w:szCs w:val="28"/>
        </w:rPr>
        <w:t xml:space="preserve">клуба «Литературная гостиная» </w:t>
      </w:r>
      <w:r w:rsidRPr="00E67D8D">
        <w:rPr>
          <w:rFonts w:ascii="Times New Roman" w:hAnsi="Times New Roman" w:cs="Times New Roman"/>
          <w:sz w:val="28"/>
          <w:szCs w:val="28"/>
        </w:rPr>
        <w:lastRenderedPageBreak/>
        <w:t xml:space="preserve">прошла встреча читателей библиотеки </w:t>
      </w:r>
      <w:r w:rsidR="00E67D8D">
        <w:rPr>
          <w:rFonts w:ascii="Times New Roman" w:hAnsi="Times New Roman" w:cs="Times New Roman"/>
          <w:sz w:val="28"/>
          <w:szCs w:val="28"/>
        </w:rPr>
        <w:t>с</w:t>
      </w:r>
      <w:r w:rsidRPr="00E67D8D">
        <w:rPr>
          <w:rFonts w:ascii="Times New Roman" w:hAnsi="Times New Roman" w:cs="Times New Roman"/>
          <w:sz w:val="28"/>
          <w:szCs w:val="28"/>
        </w:rPr>
        <w:t xml:space="preserve"> настоятел</w:t>
      </w:r>
      <w:r w:rsidR="00E67D8D">
        <w:rPr>
          <w:rFonts w:ascii="Times New Roman" w:hAnsi="Times New Roman" w:cs="Times New Roman"/>
          <w:sz w:val="28"/>
          <w:szCs w:val="28"/>
        </w:rPr>
        <w:t>ем</w:t>
      </w:r>
      <w:r w:rsidRPr="00E67D8D">
        <w:rPr>
          <w:rFonts w:ascii="Times New Roman" w:hAnsi="Times New Roman" w:cs="Times New Roman"/>
          <w:sz w:val="28"/>
          <w:szCs w:val="28"/>
        </w:rPr>
        <w:t xml:space="preserve"> местного православного прихода </w:t>
      </w:r>
      <w:r w:rsidR="00E67D8D">
        <w:rPr>
          <w:rFonts w:ascii="Times New Roman" w:hAnsi="Times New Roman" w:cs="Times New Roman"/>
          <w:sz w:val="28"/>
          <w:szCs w:val="28"/>
        </w:rPr>
        <w:t>Все</w:t>
      </w:r>
      <w:r w:rsidRPr="00E67D8D">
        <w:rPr>
          <w:rFonts w:ascii="Times New Roman" w:hAnsi="Times New Roman" w:cs="Times New Roman"/>
          <w:sz w:val="28"/>
          <w:szCs w:val="28"/>
        </w:rPr>
        <w:t xml:space="preserve">володом и матушкой Ксенией, посвящённая Дню православной книги. </w:t>
      </w:r>
      <w:r w:rsidR="00696689" w:rsidRPr="00E67D8D">
        <w:rPr>
          <w:rFonts w:ascii="Times New Roman" w:hAnsi="Times New Roman" w:cs="Times New Roman"/>
          <w:sz w:val="28"/>
          <w:szCs w:val="28"/>
        </w:rPr>
        <w:t>Во время мероприятия экспонировалась в</w:t>
      </w:r>
      <w:r w:rsidR="00E67D8D">
        <w:rPr>
          <w:rFonts w:ascii="Times New Roman" w:hAnsi="Times New Roman" w:cs="Times New Roman"/>
          <w:sz w:val="28"/>
          <w:szCs w:val="28"/>
        </w:rPr>
        <w:t>ыставка православной литературы. Д</w:t>
      </w:r>
      <w:r w:rsidRPr="00E67D8D">
        <w:rPr>
          <w:rFonts w:ascii="Times New Roman" w:hAnsi="Times New Roman" w:cs="Times New Roman"/>
          <w:sz w:val="28"/>
          <w:szCs w:val="28"/>
        </w:rPr>
        <w:t xml:space="preserve">ля </w:t>
      </w:r>
      <w:r w:rsidR="00696689" w:rsidRPr="00E67D8D">
        <w:rPr>
          <w:rFonts w:ascii="Times New Roman" w:hAnsi="Times New Roman" w:cs="Times New Roman"/>
          <w:sz w:val="28"/>
          <w:szCs w:val="28"/>
        </w:rPr>
        <w:t xml:space="preserve">неё </w:t>
      </w:r>
      <w:r w:rsidRPr="00E67D8D">
        <w:rPr>
          <w:rFonts w:ascii="Times New Roman" w:hAnsi="Times New Roman" w:cs="Times New Roman"/>
          <w:sz w:val="28"/>
          <w:szCs w:val="28"/>
        </w:rPr>
        <w:t xml:space="preserve">были подобраны книги из фонда городской библиотеки и </w:t>
      </w:r>
      <w:r w:rsidR="00696689" w:rsidRPr="00E67D8D">
        <w:rPr>
          <w:rFonts w:ascii="Times New Roman" w:hAnsi="Times New Roman" w:cs="Times New Roman"/>
          <w:sz w:val="28"/>
          <w:szCs w:val="28"/>
        </w:rPr>
        <w:t>предоставлен</w:t>
      </w:r>
      <w:r w:rsidR="00E67D8D">
        <w:rPr>
          <w:rFonts w:ascii="Times New Roman" w:hAnsi="Times New Roman" w:cs="Times New Roman"/>
          <w:sz w:val="28"/>
          <w:szCs w:val="28"/>
        </w:rPr>
        <w:t>о</w:t>
      </w:r>
      <w:r w:rsidR="00696689" w:rsidRPr="00E67D8D">
        <w:rPr>
          <w:rFonts w:ascii="Times New Roman" w:hAnsi="Times New Roman" w:cs="Times New Roman"/>
          <w:sz w:val="28"/>
          <w:szCs w:val="28"/>
        </w:rPr>
        <w:t xml:space="preserve"> более 100 экземпляр</w:t>
      </w:r>
      <w:r w:rsidR="00E67D8D">
        <w:rPr>
          <w:rFonts w:ascii="Times New Roman" w:hAnsi="Times New Roman" w:cs="Times New Roman"/>
          <w:sz w:val="28"/>
          <w:szCs w:val="28"/>
        </w:rPr>
        <w:t>ов книг из церковной библиотеки.</w:t>
      </w:r>
    </w:p>
    <w:p w:rsidR="00C65CDC" w:rsidRDefault="00C65CDC" w:rsidP="00ED54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65CDC">
        <w:rPr>
          <w:bCs/>
          <w:color w:val="000000" w:themeColor="text1"/>
          <w:sz w:val="28"/>
          <w:szCs w:val="28"/>
        </w:rPr>
        <w:t>Великовская</w:t>
      </w:r>
      <w:proofErr w:type="spellEnd"/>
      <w:r w:rsidRPr="00C65CDC">
        <w:rPr>
          <w:bCs/>
          <w:color w:val="000000" w:themeColor="text1"/>
          <w:sz w:val="28"/>
          <w:szCs w:val="28"/>
        </w:rPr>
        <w:t xml:space="preserve"> сельская библиотека Владимирской области сотрудничает с</w:t>
      </w:r>
      <w:r w:rsidR="00384979">
        <w:rPr>
          <w:bCs/>
          <w:color w:val="000000" w:themeColor="text1"/>
          <w:sz w:val="28"/>
          <w:szCs w:val="28"/>
        </w:rPr>
        <w:t xml:space="preserve"> </w:t>
      </w:r>
      <w:r w:rsidRPr="00BF3E92">
        <w:rPr>
          <w:b/>
          <w:bCs/>
          <w:color w:val="000000" w:themeColor="text1"/>
          <w:sz w:val="28"/>
          <w:szCs w:val="28"/>
        </w:rPr>
        <w:t xml:space="preserve"> </w:t>
      </w:r>
      <w:r w:rsidR="00384979" w:rsidRPr="00BF3E92">
        <w:rPr>
          <w:color w:val="000000" w:themeColor="text1"/>
          <w:sz w:val="28"/>
          <w:szCs w:val="28"/>
        </w:rPr>
        <w:t>настоятелем Свято-Троицкого храма с. Тимирязево отцом Олегом</w:t>
      </w:r>
      <w:r w:rsidR="00384979">
        <w:rPr>
          <w:color w:val="000000" w:themeColor="text1"/>
          <w:sz w:val="28"/>
          <w:szCs w:val="28"/>
        </w:rPr>
        <w:t>, приглашая его с беседами о религиозных праздниках.</w:t>
      </w:r>
      <w:r w:rsidR="00384979" w:rsidRPr="00BF3E92">
        <w:rPr>
          <w:color w:val="000000" w:themeColor="text1"/>
          <w:sz w:val="28"/>
          <w:szCs w:val="28"/>
        </w:rPr>
        <w:t xml:space="preserve"> </w:t>
      </w:r>
    </w:p>
    <w:p w:rsidR="00177FD9" w:rsidRDefault="00177FD9" w:rsidP="00ED54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77FD9">
        <w:rPr>
          <w:color w:val="000000" w:themeColor="text1"/>
          <w:sz w:val="28"/>
          <w:szCs w:val="28"/>
        </w:rPr>
        <w:t xml:space="preserve">Развивается сотрудничество </w:t>
      </w:r>
      <w:proofErr w:type="gramStart"/>
      <w:r w:rsidR="00E22878">
        <w:rPr>
          <w:color w:val="000000" w:themeColor="text1"/>
          <w:sz w:val="28"/>
          <w:szCs w:val="28"/>
        </w:rPr>
        <w:t>Карачаево-Черке</w:t>
      </w:r>
      <w:r w:rsidR="00703623">
        <w:rPr>
          <w:color w:val="000000" w:themeColor="text1"/>
          <w:sz w:val="28"/>
          <w:szCs w:val="28"/>
        </w:rPr>
        <w:t>ской</w:t>
      </w:r>
      <w:proofErr w:type="gramEnd"/>
      <w:r w:rsidR="00703623">
        <w:rPr>
          <w:color w:val="000000" w:themeColor="text1"/>
          <w:sz w:val="28"/>
          <w:szCs w:val="28"/>
        </w:rPr>
        <w:t xml:space="preserve"> республиканской библиотеки</w:t>
      </w:r>
      <w:r w:rsidR="00E22878">
        <w:rPr>
          <w:color w:val="000000" w:themeColor="text1"/>
          <w:sz w:val="28"/>
          <w:szCs w:val="28"/>
        </w:rPr>
        <w:t xml:space="preserve"> для слепых с </w:t>
      </w:r>
      <w:r w:rsidRPr="00177FD9">
        <w:rPr>
          <w:color w:val="000000" w:themeColor="text1"/>
          <w:sz w:val="28"/>
          <w:szCs w:val="28"/>
        </w:rPr>
        <w:t>религиозными учреждениями республики: церковью Покрова Пресвятой Богородицы, Никольским собором. В течение года был проведен цикл мероприятий по теме «Традиции, обычаи, обряды», мероприятия с участием настоя</w:t>
      </w:r>
      <w:r w:rsidR="00F81E23">
        <w:rPr>
          <w:color w:val="000000" w:themeColor="text1"/>
          <w:sz w:val="28"/>
          <w:szCs w:val="28"/>
        </w:rPr>
        <w:t>теля церкви, посвящё</w:t>
      </w:r>
      <w:r w:rsidRPr="00177FD9">
        <w:rPr>
          <w:color w:val="000000" w:themeColor="text1"/>
          <w:sz w:val="28"/>
          <w:szCs w:val="28"/>
        </w:rPr>
        <w:t>нные христианским праздникам. Библиотека получает от этих организаций в дар литературу религиозного содержания.</w:t>
      </w:r>
    </w:p>
    <w:p w:rsidR="006F547A" w:rsidRPr="006F547A" w:rsidRDefault="00703623" w:rsidP="00CF2AB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707A7A">
        <w:rPr>
          <w:b/>
          <w:color w:val="000000" w:themeColor="text1"/>
          <w:sz w:val="28"/>
          <w:szCs w:val="28"/>
        </w:rPr>
        <w:t>С волонтёрами</w:t>
      </w:r>
    </w:p>
    <w:p w:rsidR="0038277D" w:rsidRPr="0038277D" w:rsidRDefault="0038277D" w:rsidP="00D90786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Калужская областная специальная библиотека для слепых является учебно-методическим центром для высших учебных заведений социальной направленности. Уже более 10 лет в библиотеке проходят практику студенты социальных факультетов ВУЗов г</w:t>
      </w:r>
      <w:r w:rsidR="00E67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Калуги. Они стали первыми волонтёрами для инвалидов, читающих в библиотеке. Ежегодно сотрудники библиотеки организуют для волонтёров учебные семинары, на которых обсуждаются вопросы организации помощи инвалидам. Студенты ВУЗов оказывают помощь в проведении занятий для инвалидов по овладению компьютерной грамотностью, помогают в организации мероприятий ко Дню слепого человека, декады инвалидов. </w:t>
      </w:r>
    </w:p>
    <w:p w:rsidR="002A0E49" w:rsidRPr="003172D4" w:rsidRDefault="00E67D8D" w:rsidP="00B96EE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привели</w:t>
      </w:r>
      <w:r w:rsidR="00B96EE6" w:rsidRPr="0031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</w:t>
      </w:r>
      <w:r w:rsidR="00A451E8" w:rsidRPr="0031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шь несколько примеров партнёрства библиотек</w:t>
      </w:r>
      <w:r w:rsidR="00720460" w:rsidRPr="0031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451E8" w:rsidRPr="0031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 они должны натолкнуть библиотеки на самостоятельный поиск</w:t>
      </w:r>
      <w:r w:rsidR="00B96EE6" w:rsidRPr="0031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новых форм и новых партнёров </w:t>
      </w:r>
      <w:r w:rsidR="00A451E8" w:rsidRPr="0031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организацию партнёрства. </w:t>
      </w:r>
    </w:p>
    <w:p w:rsidR="000C5D7A" w:rsidRDefault="000C5D7A" w:rsidP="003172D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источников</w:t>
      </w:r>
    </w:p>
    <w:p w:rsidR="00F2174B" w:rsidRPr="00F2174B" w:rsidRDefault="00F2174B" w:rsidP="00F2174B">
      <w:pPr>
        <w:pStyle w:val="a3"/>
        <w:numPr>
          <w:ilvl w:val="0"/>
          <w:numId w:val="8"/>
        </w:numPr>
        <w:spacing w:after="0" w:line="360" w:lineRule="auto"/>
        <w:ind w:left="709" w:firstLine="426"/>
        <w:rPr>
          <w:rFonts w:ascii="Times New Roman" w:hAnsi="Times New Roman" w:cs="Times New Roman"/>
          <w:sz w:val="28"/>
          <w:szCs w:val="28"/>
        </w:rPr>
      </w:pPr>
      <w:r w:rsidRPr="004E0A52">
        <w:rPr>
          <w:rFonts w:ascii="Times New Roman" w:hAnsi="Times New Roman" w:cs="Times New Roman"/>
          <w:sz w:val="28"/>
          <w:szCs w:val="28"/>
        </w:rPr>
        <w:t>Английский в любом возрасте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E0A52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Pr="004E0A52">
        <w:rPr>
          <w:rFonts w:ascii="Times New Roman" w:hAnsi="Times New Roman" w:cs="Times New Roman"/>
          <w:sz w:val="28"/>
          <w:szCs w:val="28"/>
        </w:rPr>
        <w:t xml:space="preserve"> // Соврем</w:t>
      </w:r>
      <w:proofErr w:type="gramStart"/>
      <w:r w:rsidR="00937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E8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37E8F">
        <w:rPr>
          <w:rFonts w:ascii="Times New Roman" w:hAnsi="Times New Roman" w:cs="Times New Roman"/>
          <w:sz w:val="28"/>
          <w:szCs w:val="28"/>
        </w:rPr>
        <w:t>-</w:t>
      </w:r>
      <w:r w:rsidRPr="004E0A5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0A52">
        <w:rPr>
          <w:rFonts w:ascii="Times New Roman" w:hAnsi="Times New Roman" w:cs="Times New Roman"/>
          <w:sz w:val="28"/>
          <w:szCs w:val="28"/>
        </w:rPr>
        <w:t xml:space="preserve"> </w:t>
      </w:r>
      <w:r w:rsidRPr="00F8040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620F">
        <w:rPr>
          <w:color w:val="000000"/>
          <w:sz w:val="28"/>
          <w:szCs w:val="28"/>
        </w:rPr>
        <w:t xml:space="preserve"> </w:t>
      </w:r>
      <w:r w:rsidRPr="00F80401">
        <w:rPr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2 (33)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620F">
        <w:rPr>
          <w:color w:val="000000"/>
          <w:sz w:val="28"/>
          <w:szCs w:val="28"/>
        </w:rPr>
        <w:t xml:space="preserve"> </w:t>
      </w:r>
      <w:r w:rsidRPr="00F8040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</w:t>
      </w:r>
      <w:r w:rsidRPr="004E0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74B" w:rsidRPr="00F2174B" w:rsidRDefault="00F2174B" w:rsidP="00F2174B">
      <w:pPr>
        <w:pStyle w:val="a3"/>
        <w:numPr>
          <w:ilvl w:val="0"/>
          <w:numId w:val="8"/>
        </w:numPr>
        <w:spacing w:after="0" w:line="360" w:lineRule="auto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4E0A52">
        <w:rPr>
          <w:rFonts w:ascii="Times New Roman" w:hAnsi="Times New Roman" w:cs="Times New Roman"/>
          <w:sz w:val="28"/>
          <w:szCs w:val="28"/>
        </w:rPr>
        <w:t>Модель культурного взаимодействия / В.</w:t>
      </w:r>
      <w:r w:rsidRPr="003172D4">
        <w:rPr>
          <w:rFonts w:ascii="Times New Roman" w:hAnsi="Times New Roman" w:cs="Times New Roman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В. Булгакова // Соврем</w:t>
      </w:r>
      <w:proofErr w:type="gramStart"/>
      <w:r w:rsidR="00937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A5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37E8F">
        <w:rPr>
          <w:rFonts w:ascii="Times New Roman" w:hAnsi="Times New Roman" w:cs="Times New Roman"/>
          <w:sz w:val="28"/>
          <w:szCs w:val="28"/>
        </w:rPr>
        <w:t>-</w:t>
      </w:r>
      <w:r w:rsidRPr="004E0A5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0A52">
        <w:rPr>
          <w:rFonts w:ascii="Times New Roman" w:hAnsi="Times New Roman" w:cs="Times New Roman"/>
          <w:sz w:val="28"/>
          <w:szCs w:val="28"/>
        </w:rPr>
        <w:t xml:space="preserve"> </w:t>
      </w:r>
      <w:r w:rsidRPr="00F80401">
        <w:rPr>
          <w:color w:val="000000"/>
          <w:sz w:val="28"/>
          <w:szCs w:val="28"/>
        </w:rPr>
        <w:t>–</w:t>
      </w:r>
      <w:r w:rsidRPr="003172D4">
        <w:rPr>
          <w:color w:val="000000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8040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№</w:t>
      </w:r>
      <w:r w:rsidRPr="003172D4">
        <w:rPr>
          <w:rFonts w:ascii="Times New Roman" w:hAnsi="Times New Roman" w:cs="Times New Roman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2 (32)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0A52">
        <w:rPr>
          <w:rFonts w:ascii="Times New Roman" w:hAnsi="Times New Roman" w:cs="Times New Roman"/>
          <w:sz w:val="28"/>
          <w:szCs w:val="28"/>
        </w:rPr>
        <w:t xml:space="preserve"> </w:t>
      </w:r>
      <w:r w:rsidRPr="00F8040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</w:t>
      </w:r>
      <w:r w:rsidRPr="004E0A52">
        <w:rPr>
          <w:rFonts w:ascii="Times New Roman" w:hAnsi="Times New Roman" w:cs="Times New Roman"/>
          <w:sz w:val="28"/>
          <w:szCs w:val="28"/>
        </w:rPr>
        <w:t>. 93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4E0A52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0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174B" w:rsidRPr="00F2174B" w:rsidRDefault="00F2174B" w:rsidP="00F2174B">
      <w:pPr>
        <w:pStyle w:val="a3"/>
        <w:numPr>
          <w:ilvl w:val="0"/>
          <w:numId w:val="8"/>
        </w:numPr>
        <w:spacing w:after="0" w:line="360" w:lineRule="auto"/>
        <w:ind w:left="709" w:firstLine="426"/>
        <w:rPr>
          <w:rFonts w:ascii="Times New Roman" w:hAnsi="Times New Roman" w:cs="Times New Roman"/>
          <w:sz w:val="28"/>
          <w:szCs w:val="28"/>
        </w:rPr>
      </w:pPr>
      <w:r w:rsidRPr="004E0A52">
        <w:rPr>
          <w:rFonts w:ascii="Times New Roman" w:hAnsi="Times New Roman" w:cs="Times New Roman"/>
          <w:sz w:val="28"/>
          <w:szCs w:val="28"/>
        </w:rPr>
        <w:t>От просто</w:t>
      </w:r>
      <w:r>
        <w:rPr>
          <w:rFonts w:ascii="Times New Roman" w:hAnsi="Times New Roman" w:cs="Times New Roman"/>
          <w:sz w:val="28"/>
          <w:szCs w:val="28"/>
        </w:rPr>
        <w:t>го к</w:t>
      </w:r>
      <w:r w:rsidRPr="004E0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A52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4E0A52">
        <w:rPr>
          <w:rFonts w:ascii="Times New Roman" w:hAnsi="Times New Roman" w:cs="Times New Roman"/>
          <w:sz w:val="28"/>
          <w:szCs w:val="28"/>
        </w:rPr>
        <w:t xml:space="preserve"> / Л. </w:t>
      </w:r>
      <w:proofErr w:type="spellStart"/>
      <w:r w:rsidRPr="004E0A52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4E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// Библиотека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0A52">
        <w:rPr>
          <w:rFonts w:ascii="Times New Roman" w:hAnsi="Times New Roman" w:cs="Times New Roman"/>
          <w:sz w:val="28"/>
          <w:szCs w:val="28"/>
        </w:rPr>
        <w:t xml:space="preserve">  </w:t>
      </w:r>
      <w:r w:rsidRPr="00F8040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2012.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40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40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С. 34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4E0A5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836" w:rsidRPr="004E0A52" w:rsidRDefault="00134836" w:rsidP="00401E8A">
      <w:pPr>
        <w:pStyle w:val="a3"/>
        <w:numPr>
          <w:ilvl w:val="0"/>
          <w:numId w:val="8"/>
        </w:num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A52">
        <w:rPr>
          <w:rFonts w:ascii="Times New Roman" w:hAnsi="Times New Roman" w:cs="Times New Roman"/>
          <w:sz w:val="28"/>
          <w:szCs w:val="28"/>
        </w:rPr>
        <w:t>Праздник, объединяющий всех / Н. Егорова // Библиотека</w:t>
      </w:r>
      <w:r w:rsidR="00B26E23">
        <w:rPr>
          <w:rFonts w:ascii="Times New Roman" w:hAnsi="Times New Roman" w:cs="Times New Roman"/>
          <w:sz w:val="28"/>
          <w:szCs w:val="28"/>
        </w:rPr>
        <w:t>.</w:t>
      </w:r>
      <w:r w:rsidRPr="004E0A52">
        <w:rPr>
          <w:rFonts w:ascii="Times New Roman" w:hAnsi="Times New Roman" w:cs="Times New Roman"/>
          <w:sz w:val="28"/>
          <w:szCs w:val="28"/>
        </w:rPr>
        <w:t xml:space="preserve"> </w:t>
      </w:r>
      <w:r w:rsidR="00B26E23" w:rsidRPr="00F80401">
        <w:rPr>
          <w:color w:val="000000"/>
          <w:sz w:val="28"/>
          <w:szCs w:val="28"/>
        </w:rPr>
        <w:t>–</w:t>
      </w:r>
      <w:r w:rsidR="00B26E23">
        <w:rPr>
          <w:color w:val="000000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2013</w:t>
      </w:r>
      <w:r w:rsidR="00B26E23">
        <w:rPr>
          <w:rFonts w:ascii="Times New Roman" w:hAnsi="Times New Roman" w:cs="Times New Roman"/>
          <w:sz w:val="28"/>
          <w:szCs w:val="28"/>
        </w:rPr>
        <w:t xml:space="preserve">. </w:t>
      </w:r>
      <w:r w:rsidR="00B26E23" w:rsidRPr="00F80401">
        <w:rPr>
          <w:color w:val="000000"/>
          <w:sz w:val="28"/>
          <w:szCs w:val="28"/>
        </w:rPr>
        <w:t>–</w:t>
      </w:r>
      <w:r w:rsidR="00B26E23">
        <w:rPr>
          <w:color w:val="000000"/>
          <w:sz w:val="28"/>
          <w:szCs w:val="28"/>
        </w:rPr>
        <w:t xml:space="preserve"> </w:t>
      </w:r>
      <w:r w:rsidR="00B26E23" w:rsidRPr="004E0A52">
        <w:rPr>
          <w:rFonts w:ascii="Times New Roman" w:hAnsi="Times New Roman" w:cs="Times New Roman"/>
          <w:sz w:val="28"/>
          <w:szCs w:val="28"/>
        </w:rPr>
        <w:t>№</w:t>
      </w:r>
      <w:r w:rsidR="003172D4" w:rsidRPr="003172D4">
        <w:rPr>
          <w:rFonts w:ascii="Times New Roman" w:hAnsi="Times New Roman" w:cs="Times New Roman"/>
          <w:sz w:val="28"/>
          <w:szCs w:val="28"/>
        </w:rPr>
        <w:t xml:space="preserve"> </w:t>
      </w:r>
      <w:r w:rsidR="00B26E23" w:rsidRPr="004E0A52">
        <w:rPr>
          <w:rFonts w:ascii="Times New Roman" w:hAnsi="Times New Roman" w:cs="Times New Roman"/>
          <w:sz w:val="28"/>
          <w:szCs w:val="28"/>
        </w:rPr>
        <w:t>2</w:t>
      </w:r>
      <w:r w:rsidR="00B26E23">
        <w:rPr>
          <w:rFonts w:ascii="Times New Roman" w:hAnsi="Times New Roman" w:cs="Times New Roman"/>
          <w:sz w:val="28"/>
          <w:szCs w:val="28"/>
        </w:rPr>
        <w:t>.</w:t>
      </w:r>
      <w:r w:rsidR="00B26E23" w:rsidRPr="004E0A52">
        <w:rPr>
          <w:rFonts w:ascii="Times New Roman" w:hAnsi="Times New Roman" w:cs="Times New Roman"/>
          <w:sz w:val="28"/>
          <w:szCs w:val="28"/>
        </w:rPr>
        <w:t xml:space="preserve"> </w:t>
      </w:r>
      <w:r w:rsidR="00B26E23" w:rsidRPr="00F80401">
        <w:rPr>
          <w:color w:val="000000"/>
          <w:sz w:val="28"/>
          <w:szCs w:val="28"/>
        </w:rPr>
        <w:t>–</w:t>
      </w:r>
      <w:r w:rsidR="00B26E23">
        <w:rPr>
          <w:color w:val="000000"/>
          <w:sz w:val="28"/>
          <w:szCs w:val="28"/>
        </w:rPr>
        <w:t xml:space="preserve"> С</w:t>
      </w:r>
      <w:r w:rsidRPr="004E0A52">
        <w:rPr>
          <w:rFonts w:ascii="Times New Roman" w:hAnsi="Times New Roman" w:cs="Times New Roman"/>
          <w:sz w:val="28"/>
          <w:szCs w:val="28"/>
        </w:rPr>
        <w:t>. 38</w:t>
      </w:r>
      <w:r w:rsidR="003172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1144E6" w:rsidRPr="004E0A52">
        <w:rPr>
          <w:rFonts w:ascii="Times New Roman" w:hAnsi="Times New Roman" w:cs="Times New Roman"/>
          <w:sz w:val="28"/>
          <w:szCs w:val="28"/>
        </w:rPr>
        <w:t>39.</w:t>
      </w:r>
    </w:p>
    <w:p w:rsidR="002A0E49" w:rsidRPr="004E0A52" w:rsidRDefault="00AB2FBB" w:rsidP="00401E8A">
      <w:pPr>
        <w:pStyle w:val="a3"/>
        <w:numPr>
          <w:ilvl w:val="0"/>
          <w:numId w:val="8"/>
        </w:numPr>
        <w:spacing w:after="0" w:line="36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 w:rsidRPr="004E0A52">
        <w:rPr>
          <w:rFonts w:ascii="Times New Roman" w:hAnsi="Times New Roman" w:cs="Times New Roman"/>
          <w:sz w:val="28"/>
          <w:szCs w:val="28"/>
        </w:rPr>
        <w:t xml:space="preserve">Распорядиться величайшими сокровищами / М. Осипова </w:t>
      </w:r>
      <w:r w:rsidR="0022164F" w:rsidRPr="004E0A52">
        <w:rPr>
          <w:rFonts w:ascii="Times New Roman" w:hAnsi="Times New Roman" w:cs="Times New Roman"/>
          <w:sz w:val="28"/>
          <w:szCs w:val="28"/>
        </w:rPr>
        <w:t>// Библиотека</w:t>
      </w:r>
      <w:r w:rsidR="002D620F">
        <w:rPr>
          <w:rFonts w:ascii="Times New Roman" w:hAnsi="Times New Roman" w:cs="Times New Roman"/>
          <w:sz w:val="28"/>
          <w:szCs w:val="28"/>
        </w:rPr>
        <w:t>.</w:t>
      </w:r>
      <w:r w:rsidR="0022164F" w:rsidRPr="004E0A52">
        <w:rPr>
          <w:rFonts w:ascii="Times New Roman" w:hAnsi="Times New Roman" w:cs="Times New Roman"/>
          <w:sz w:val="28"/>
          <w:szCs w:val="28"/>
        </w:rPr>
        <w:t xml:space="preserve">  </w:t>
      </w:r>
      <w:r w:rsidR="00B26E23" w:rsidRPr="00F80401">
        <w:rPr>
          <w:color w:val="000000"/>
          <w:sz w:val="28"/>
          <w:szCs w:val="28"/>
        </w:rPr>
        <w:t>–</w:t>
      </w:r>
      <w:r w:rsidR="00B26E23">
        <w:rPr>
          <w:color w:val="000000"/>
          <w:sz w:val="28"/>
          <w:szCs w:val="28"/>
        </w:rPr>
        <w:t xml:space="preserve"> </w:t>
      </w:r>
      <w:r w:rsidR="00B26E23" w:rsidRPr="004E0A52">
        <w:rPr>
          <w:rFonts w:ascii="Times New Roman" w:hAnsi="Times New Roman" w:cs="Times New Roman"/>
          <w:sz w:val="28"/>
          <w:szCs w:val="28"/>
        </w:rPr>
        <w:t>2012</w:t>
      </w:r>
      <w:r w:rsidR="00B26E23">
        <w:rPr>
          <w:rFonts w:ascii="Times New Roman" w:hAnsi="Times New Roman" w:cs="Times New Roman"/>
          <w:sz w:val="28"/>
          <w:szCs w:val="28"/>
        </w:rPr>
        <w:t xml:space="preserve">. </w:t>
      </w:r>
      <w:r w:rsidR="00B26E23" w:rsidRPr="00F80401">
        <w:rPr>
          <w:color w:val="000000"/>
          <w:sz w:val="28"/>
          <w:szCs w:val="28"/>
        </w:rPr>
        <w:t>–</w:t>
      </w:r>
      <w:r w:rsidR="00B26E23">
        <w:rPr>
          <w:color w:val="000000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№</w:t>
      </w:r>
      <w:r w:rsidR="003172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9</w:t>
      </w:r>
      <w:r w:rsidR="00B26E23">
        <w:rPr>
          <w:rFonts w:ascii="Times New Roman" w:hAnsi="Times New Roman" w:cs="Times New Roman"/>
          <w:sz w:val="28"/>
          <w:szCs w:val="28"/>
        </w:rPr>
        <w:t>.</w:t>
      </w:r>
      <w:r w:rsidRPr="004E0A52">
        <w:rPr>
          <w:rFonts w:ascii="Times New Roman" w:hAnsi="Times New Roman" w:cs="Times New Roman"/>
          <w:sz w:val="28"/>
          <w:szCs w:val="28"/>
        </w:rPr>
        <w:t xml:space="preserve"> </w:t>
      </w:r>
      <w:r w:rsidR="00B26E23" w:rsidRPr="00F80401">
        <w:rPr>
          <w:color w:val="000000"/>
          <w:sz w:val="28"/>
          <w:szCs w:val="28"/>
        </w:rPr>
        <w:t>–</w:t>
      </w:r>
      <w:r w:rsidR="00B26E23">
        <w:rPr>
          <w:color w:val="000000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 xml:space="preserve"> </w:t>
      </w:r>
      <w:r w:rsidR="00B26E23">
        <w:rPr>
          <w:rFonts w:ascii="Times New Roman" w:hAnsi="Times New Roman" w:cs="Times New Roman"/>
          <w:sz w:val="28"/>
          <w:szCs w:val="28"/>
        </w:rPr>
        <w:t>С</w:t>
      </w:r>
      <w:r w:rsidR="00DB7C54">
        <w:rPr>
          <w:rFonts w:ascii="Times New Roman" w:hAnsi="Times New Roman" w:cs="Times New Roman"/>
          <w:sz w:val="28"/>
          <w:szCs w:val="28"/>
        </w:rPr>
        <w:t>. 58</w:t>
      </w:r>
      <w:r w:rsidR="003172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DB7C54">
        <w:rPr>
          <w:rFonts w:ascii="Times New Roman" w:hAnsi="Times New Roman" w:cs="Times New Roman"/>
          <w:sz w:val="28"/>
          <w:szCs w:val="28"/>
        </w:rPr>
        <w:t>59</w:t>
      </w:r>
    </w:p>
    <w:p w:rsidR="008A2BC3" w:rsidRPr="004E0A52" w:rsidRDefault="00732B62" w:rsidP="00F02EF9">
      <w:pPr>
        <w:pStyle w:val="a3"/>
        <w:numPr>
          <w:ilvl w:val="0"/>
          <w:numId w:val="8"/>
        </w:numPr>
        <w:spacing w:after="0" w:line="360" w:lineRule="auto"/>
        <w:ind w:left="709" w:firstLine="426"/>
        <w:rPr>
          <w:rFonts w:ascii="Times New Roman" w:hAnsi="Times New Roman" w:cs="Times New Roman"/>
          <w:sz w:val="28"/>
          <w:szCs w:val="28"/>
        </w:rPr>
      </w:pPr>
      <w:r w:rsidRPr="004E0A52">
        <w:rPr>
          <w:rFonts w:ascii="Times New Roman" w:hAnsi="Times New Roman" w:cs="Times New Roman"/>
          <w:sz w:val="28"/>
          <w:szCs w:val="28"/>
        </w:rPr>
        <w:t xml:space="preserve">Чтобы тело и душа были молоды </w:t>
      </w:r>
      <w:r w:rsidR="00491E39" w:rsidRPr="004E0A52">
        <w:rPr>
          <w:rFonts w:ascii="Times New Roman" w:hAnsi="Times New Roman" w:cs="Times New Roman"/>
          <w:sz w:val="28"/>
          <w:szCs w:val="28"/>
        </w:rPr>
        <w:t xml:space="preserve">/ Г. Г.  </w:t>
      </w:r>
      <w:proofErr w:type="spellStart"/>
      <w:r w:rsidR="00491E39" w:rsidRPr="004E0A52">
        <w:rPr>
          <w:rFonts w:ascii="Times New Roman" w:hAnsi="Times New Roman" w:cs="Times New Roman"/>
          <w:sz w:val="28"/>
          <w:szCs w:val="28"/>
        </w:rPr>
        <w:t>Галаничева</w:t>
      </w:r>
      <w:proofErr w:type="spellEnd"/>
      <w:r w:rsidR="00491E39" w:rsidRPr="004E0A52">
        <w:rPr>
          <w:rFonts w:ascii="Times New Roman" w:hAnsi="Times New Roman" w:cs="Times New Roman"/>
          <w:sz w:val="28"/>
          <w:szCs w:val="28"/>
        </w:rPr>
        <w:t xml:space="preserve"> // Библиотечное дело</w:t>
      </w:r>
      <w:r w:rsidR="002D620F">
        <w:rPr>
          <w:rFonts w:ascii="Times New Roman" w:hAnsi="Times New Roman" w:cs="Times New Roman"/>
          <w:sz w:val="28"/>
          <w:szCs w:val="28"/>
        </w:rPr>
        <w:t xml:space="preserve">. </w:t>
      </w:r>
      <w:r w:rsidR="002D620F" w:rsidRPr="00F80401">
        <w:rPr>
          <w:color w:val="000000"/>
          <w:sz w:val="28"/>
          <w:szCs w:val="28"/>
        </w:rPr>
        <w:t>–</w:t>
      </w:r>
      <w:r w:rsidR="00491E39" w:rsidRPr="004E0A52">
        <w:rPr>
          <w:rFonts w:ascii="Times New Roman" w:hAnsi="Times New Roman" w:cs="Times New Roman"/>
          <w:sz w:val="28"/>
          <w:szCs w:val="28"/>
        </w:rPr>
        <w:t xml:space="preserve"> </w:t>
      </w:r>
      <w:r w:rsidR="00D16796" w:rsidRPr="004E0A52">
        <w:rPr>
          <w:rFonts w:ascii="Times New Roman" w:hAnsi="Times New Roman" w:cs="Times New Roman"/>
          <w:sz w:val="28"/>
          <w:szCs w:val="28"/>
        </w:rPr>
        <w:t>2013</w:t>
      </w:r>
      <w:r w:rsidR="00D16796">
        <w:rPr>
          <w:rFonts w:ascii="Times New Roman" w:hAnsi="Times New Roman" w:cs="Times New Roman"/>
          <w:sz w:val="28"/>
          <w:szCs w:val="28"/>
        </w:rPr>
        <w:t>.</w:t>
      </w:r>
      <w:r w:rsidR="00D16796" w:rsidRPr="00D16796">
        <w:rPr>
          <w:color w:val="000000"/>
          <w:sz w:val="28"/>
          <w:szCs w:val="28"/>
        </w:rPr>
        <w:t xml:space="preserve"> </w:t>
      </w:r>
      <w:r w:rsidR="00D16796" w:rsidRPr="00F80401">
        <w:rPr>
          <w:color w:val="000000"/>
          <w:sz w:val="28"/>
          <w:szCs w:val="28"/>
        </w:rPr>
        <w:t>–</w:t>
      </w:r>
      <w:r w:rsidR="00D16796">
        <w:rPr>
          <w:color w:val="000000"/>
          <w:sz w:val="28"/>
          <w:szCs w:val="28"/>
        </w:rPr>
        <w:t xml:space="preserve"> </w:t>
      </w:r>
      <w:r w:rsidR="00491E39" w:rsidRPr="004E0A52">
        <w:rPr>
          <w:rFonts w:ascii="Times New Roman" w:hAnsi="Times New Roman" w:cs="Times New Roman"/>
          <w:sz w:val="28"/>
          <w:szCs w:val="28"/>
        </w:rPr>
        <w:t>№</w:t>
      </w:r>
      <w:r w:rsidR="003172D4">
        <w:rPr>
          <w:rFonts w:ascii="Times New Roman" w:hAnsi="Times New Roman" w:cs="Times New Roman"/>
          <w:sz w:val="28"/>
          <w:szCs w:val="28"/>
        </w:rPr>
        <w:t xml:space="preserve"> </w:t>
      </w:r>
      <w:r w:rsidR="00491E39" w:rsidRPr="004E0A52">
        <w:rPr>
          <w:rFonts w:ascii="Times New Roman" w:hAnsi="Times New Roman" w:cs="Times New Roman"/>
          <w:sz w:val="28"/>
          <w:szCs w:val="28"/>
        </w:rPr>
        <w:t>9</w:t>
      </w:r>
      <w:r w:rsidR="00D16796">
        <w:rPr>
          <w:rFonts w:ascii="Times New Roman" w:hAnsi="Times New Roman" w:cs="Times New Roman"/>
          <w:sz w:val="28"/>
          <w:szCs w:val="28"/>
        </w:rPr>
        <w:t>.</w:t>
      </w:r>
      <w:r w:rsidR="00491E39" w:rsidRPr="004E0A52">
        <w:rPr>
          <w:rFonts w:ascii="Times New Roman" w:hAnsi="Times New Roman" w:cs="Times New Roman"/>
          <w:sz w:val="28"/>
          <w:szCs w:val="28"/>
        </w:rPr>
        <w:t xml:space="preserve"> </w:t>
      </w:r>
      <w:r w:rsidR="002D620F">
        <w:rPr>
          <w:rFonts w:ascii="Times New Roman" w:hAnsi="Times New Roman" w:cs="Times New Roman"/>
          <w:sz w:val="28"/>
          <w:szCs w:val="28"/>
        </w:rPr>
        <w:t xml:space="preserve"> </w:t>
      </w:r>
      <w:r w:rsidR="002D620F" w:rsidRPr="00F80401">
        <w:rPr>
          <w:color w:val="000000"/>
          <w:sz w:val="28"/>
          <w:szCs w:val="28"/>
        </w:rPr>
        <w:t>–</w:t>
      </w:r>
      <w:r w:rsidR="00D16796">
        <w:rPr>
          <w:color w:val="000000"/>
          <w:sz w:val="28"/>
          <w:szCs w:val="28"/>
        </w:rPr>
        <w:t xml:space="preserve"> </w:t>
      </w:r>
      <w:r w:rsidR="002D620F">
        <w:rPr>
          <w:color w:val="000000"/>
          <w:sz w:val="28"/>
          <w:szCs w:val="28"/>
        </w:rPr>
        <w:t>С</w:t>
      </w:r>
      <w:r w:rsidR="00491E39" w:rsidRPr="004E0A52">
        <w:rPr>
          <w:rFonts w:ascii="Times New Roman" w:hAnsi="Times New Roman" w:cs="Times New Roman"/>
          <w:sz w:val="28"/>
          <w:szCs w:val="28"/>
        </w:rPr>
        <w:t>. 26</w:t>
      </w:r>
      <w:r w:rsidR="003172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491E39" w:rsidRPr="004E0A52">
        <w:rPr>
          <w:rFonts w:ascii="Times New Roman" w:hAnsi="Times New Roman" w:cs="Times New Roman"/>
          <w:sz w:val="28"/>
          <w:szCs w:val="28"/>
        </w:rPr>
        <w:t>27</w:t>
      </w:r>
      <w:r w:rsidR="003172D4">
        <w:rPr>
          <w:rFonts w:ascii="Times New Roman" w:hAnsi="Times New Roman" w:cs="Times New Roman"/>
          <w:sz w:val="28"/>
          <w:szCs w:val="28"/>
        </w:rPr>
        <w:t>.</w:t>
      </w:r>
    </w:p>
    <w:p w:rsidR="00FB6BD5" w:rsidRDefault="003561A3" w:rsidP="00FB6BD5">
      <w:pPr>
        <w:pStyle w:val="a3"/>
        <w:numPr>
          <w:ilvl w:val="0"/>
          <w:numId w:val="8"/>
        </w:numPr>
        <w:spacing w:after="0" w:line="360" w:lineRule="auto"/>
        <w:ind w:left="709" w:firstLine="426"/>
        <w:rPr>
          <w:rFonts w:ascii="Times New Roman" w:hAnsi="Times New Roman" w:cs="Times New Roman"/>
          <w:sz w:val="28"/>
          <w:szCs w:val="28"/>
        </w:rPr>
      </w:pPr>
      <w:r w:rsidRPr="004E0A52">
        <w:rPr>
          <w:rFonts w:ascii="Times New Roman" w:hAnsi="Times New Roman" w:cs="Times New Roman"/>
          <w:sz w:val="28"/>
          <w:szCs w:val="28"/>
        </w:rPr>
        <w:t>Английский в любом возрасте / М.</w:t>
      </w:r>
      <w:r w:rsidR="003172D4">
        <w:rPr>
          <w:rFonts w:ascii="Times New Roman" w:hAnsi="Times New Roman" w:cs="Times New Roman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E0A52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Pr="004E0A52">
        <w:rPr>
          <w:rFonts w:ascii="Times New Roman" w:hAnsi="Times New Roman" w:cs="Times New Roman"/>
          <w:sz w:val="28"/>
          <w:szCs w:val="28"/>
        </w:rPr>
        <w:t xml:space="preserve"> // Соврем</w:t>
      </w:r>
      <w:r w:rsidR="00937E8F">
        <w:rPr>
          <w:rFonts w:ascii="Times New Roman" w:hAnsi="Times New Roman" w:cs="Times New Roman"/>
          <w:sz w:val="28"/>
          <w:szCs w:val="28"/>
        </w:rPr>
        <w:t>.</w:t>
      </w:r>
      <w:r w:rsidRPr="004E0A52">
        <w:rPr>
          <w:rFonts w:ascii="Times New Roman" w:hAnsi="Times New Roman" w:cs="Times New Roman"/>
          <w:sz w:val="28"/>
          <w:szCs w:val="28"/>
        </w:rPr>
        <w:t xml:space="preserve"> б</w:t>
      </w:r>
      <w:r w:rsidR="00937E8F">
        <w:rPr>
          <w:rFonts w:ascii="Times New Roman" w:hAnsi="Times New Roman" w:cs="Times New Roman"/>
          <w:sz w:val="28"/>
          <w:szCs w:val="28"/>
        </w:rPr>
        <w:t>-к</w:t>
      </w:r>
      <w:r w:rsidRPr="004E0A52">
        <w:rPr>
          <w:rFonts w:ascii="Times New Roman" w:hAnsi="Times New Roman" w:cs="Times New Roman"/>
          <w:sz w:val="28"/>
          <w:szCs w:val="28"/>
        </w:rPr>
        <w:t>а</w:t>
      </w:r>
      <w:r w:rsidR="002D620F">
        <w:rPr>
          <w:rFonts w:ascii="Times New Roman" w:hAnsi="Times New Roman" w:cs="Times New Roman"/>
          <w:sz w:val="28"/>
          <w:szCs w:val="28"/>
        </w:rPr>
        <w:t>.</w:t>
      </w:r>
      <w:r w:rsidRPr="004E0A52">
        <w:rPr>
          <w:rFonts w:ascii="Times New Roman" w:hAnsi="Times New Roman" w:cs="Times New Roman"/>
          <w:sz w:val="28"/>
          <w:szCs w:val="28"/>
        </w:rPr>
        <w:t xml:space="preserve"> </w:t>
      </w:r>
      <w:r w:rsidR="002D620F" w:rsidRPr="00F80401">
        <w:rPr>
          <w:color w:val="000000"/>
          <w:sz w:val="28"/>
          <w:szCs w:val="28"/>
        </w:rPr>
        <w:t>–</w:t>
      </w:r>
      <w:r w:rsidR="003172D4">
        <w:rPr>
          <w:color w:val="000000"/>
          <w:sz w:val="28"/>
          <w:szCs w:val="28"/>
        </w:rPr>
        <w:t xml:space="preserve"> </w:t>
      </w:r>
      <w:r w:rsidR="002D620F" w:rsidRPr="004E0A52">
        <w:rPr>
          <w:rFonts w:ascii="Times New Roman" w:hAnsi="Times New Roman" w:cs="Times New Roman"/>
          <w:sz w:val="28"/>
          <w:szCs w:val="28"/>
        </w:rPr>
        <w:t>2013</w:t>
      </w:r>
      <w:r w:rsidR="002D620F">
        <w:rPr>
          <w:rFonts w:ascii="Times New Roman" w:hAnsi="Times New Roman" w:cs="Times New Roman"/>
          <w:sz w:val="28"/>
          <w:szCs w:val="28"/>
        </w:rPr>
        <w:t>.</w:t>
      </w:r>
      <w:r w:rsidR="002D620F" w:rsidRPr="002D620F">
        <w:rPr>
          <w:color w:val="000000"/>
          <w:sz w:val="28"/>
          <w:szCs w:val="28"/>
        </w:rPr>
        <w:t xml:space="preserve"> </w:t>
      </w:r>
      <w:r w:rsidR="002D620F" w:rsidRPr="00F80401">
        <w:rPr>
          <w:color w:val="000000"/>
          <w:sz w:val="28"/>
          <w:szCs w:val="28"/>
        </w:rPr>
        <w:t>–</w:t>
      </w:r>
      <w:r w:rsidR="002D620F">
        <w:rPr>
          <w:rFonts w:ascii="Times New Roman" w:hAnsi="Times New Roman" w:cs="Times New Roman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№</w:t>
      </w:r>
      <w:r w:rsidR="003172D4">
        <w:rPr>
          <w:rFonts w:ascii="Times New Roman" w:hAnsi="Times New Roman" w:cs="Times New Roman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2 (33)</w:t>
      </w:r>
      <w:r w:rsidR="002D620F">
        <w:rPr>
          <w:rFonts w:ascii="Times New Roman" w:hAnsi="Times New Roman" w:cs="Times New Roman"/>
          <w:sz w:val="28"/>
          <w:szCs w:val="28"/>
        </w:rPr>
        <w:t>.</w:t>
      </w:r>
      <w:r w:rsidR="002D620F" w:rsidRPr="002D620F">
        <w:rPr>
          <w:color w:val="000000"/>
          <w:sz w:val="28"/>
          <w:szCs w:val="28"/>
        </w:rPr>
        <w:t xml:space="preserve"> </w:t>
      </w:r>
      <w:r w:rsidR="002D620F" w:rsidRPr="00F80401">
        <w:rPr>
          <w:color w:val="000000"/>
          <w:sz w:val="28"/>
          <w:szCs w:val="28"/>
        </w:rPr>
        <w:t>–</w:t>
      </w:r>
      <w:r w:rsidR="00DB7C54">
        <w:rPr>
          <w:color w:val="000000"/>
          <w:sz w:val="28"/>
          <w:szCs w:val="28"/>
        </w:rPr>
        <w:t xml:space="preserve"> </w:t>
      </w:r>
      <w:r w:rsidR="002D620F">
        <w:rPr>
          <w:color w:val="000000"/>
          <w:sz w:val="28"/>
          <w:szCs w:val="28"/>
        </w:rPr>
        <w:t>С</w:t>
      </w:r>
      <w:r w:rsidRPr="004E0A52">
        <w:rPr>
          <w:rFonts w:ascii="Times New Roman" w:hAnsi="Times New Roman" w:cs="Times New Roman"/>
          <w:sz w:val="28"/>
          <w:szCs w:val="28"/>
        </w:rPr>
        <w:t>.</w:t>
      </w:r>
      <w:r w:rsidR="002D620F">
        <w:rPr>
          <w:rFonts w:ascii="Times New Roman" w:hAnsi="Times New Roman" w:cs="Times New Roman"/>
          <w:sz w:val="28"/>
          <w:szCs w:val="28"/>
        </w:rPr>
        <w:t xml:space="preserve"> </w:t>
      </w:r>
      <w:r w:rsidRPr="004E0A52">
        <w:rPr>
          <w:rFonts w:ascii="Times New Roman" w:hAnsi="Times New Roman" w:cs="Times New Roman"/>
          <w:sz w:val="28"/>
          <w:szCs w:val="28"/>
        </w:rPr>
        <w:t>67</w:t>
      </w:r>
      <w:r w:rsidR="003172D4">
        <w:rPr>
          <w:rFonts w:ascii="Times New Roman" w:hAnsi="Times New Roman" w:cs="Times New Roman"/>
          <w:sz w:val="28"/>
          <w:szCs w:val="28"/>
        </w:rPr>
        <w:t>.</w:t>
      </w:r>
    </w:p>
    <w:p w:rsidR="00FB6BD5" w:rsidRPr="00FB6BD5" w:rsidRDefault="00FB6BD5" w:rsidP="00F2174B">
      <w:pPr>
        <w:pStyle w:val="a3"/>
        <w:spacing w:after="0" w:line="360" w:lineRule="auto"/>
        <w:ind w:left="1135"/>
        <w:jc w:val="center"/>
        <w:rPr>
          <w:rFonts w:ascii="Times New Roman" w:hAnsi="Times New Roman" w:cs="Times New Roman"/>
          <w:sz w:val="28"/>
          <w:szCs w:val="28"/>
        </w:rPr>
      </w:pPr>
      <w:r w:rsidRPr="00FB6B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Электронные ресурсы</w:t>
      </w:r>
    </w:p>
    <w:p w:rsidR="00FB6BD5" w:rsidRPr="000C5D7A" w:rsidRDefault="00FB6BD5" w:rsidP="00FB6BD5">
      <w:pPr>
        <w:pStyle w:val="a3"/>
        <w:spacing w:after="0" w:line="360" w:lineRule="auto"/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B6B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3172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[</w:t>
      </w:r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Электронный ресурс].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</w:t>
      </w:r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Режим доступа:</w:t>
      </w:r>
      <w:r w:rsidRPr="000C5D7A">
        <w:rPr>
          <w:sz w:val="28"/>
          <w:szCs w:val="28"/>
        </w:rPr>
        <w:t xml:space="preserve"> </w:t>
      </w:r>
      <w:r w:rsidRPr="000C5D7A">
        <w:rPr>
          <w:rFonts w:ascii="Times New Roman" w:hAnsi="Times New Roman" w:cs="Times New Roman"/>
          <w:sz w:val="28"/>
          <w:szCs w:val="28"/>
        </w:rPr>
        <w:t xml:space="preserve">http://temp.rba.ru/content/activities/section/12/mag/mag11/16.pdf </w:t>
      </w:r>
    </w:p>
    <w:p w:rsidR="00FB6BD5" w:rsidRPr="000C5D7A" w:rsidRDefault="00FB6BD5" w:rsidP="00FB6BD5">
      <w:pPr>
        <w:pStyle w:val="a3"/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2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[</w:t>
      </w:r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Электронный ресурс].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Режим доступа:</w:t>
      </w:r>
      <w:r w:rsidRPr="000C5D7A">
        <w:rPr>
          <w:sz w:val="28"/>
          <w:szCs w:val="28"/>
        </w:rPr>
        <w:t xml:space="preserve"> </w:t>
      </w:r>
      <w:hyperlink r:id="rId9" w:history="1">
        <w:r w:rsidRPr="00630CC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http://www.complib.omsk.ru/node/72</w:t>
        </w:r>
      </w:hyperlink>
      <w:r w:rsidRPr="00630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6BD5" w:rsidRPr="00630CC6" w:rsidRDefault="00FB6BD5" w:rsidP="00FB6BD5">
      <w:pPr>
        <w:pStyle w:val="a3"/>
        <w:numPr>
          <w:ilvl w:val="0"/>
          <w:numId w:val="12"/>
        </w:num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Электронный ресурс].</w:t>
      </w:r>
      <w:proofErr w:type="gramEnd"/>
      <w:r w:rsidRPr="003172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Режим доступа:</w:t>
      </w:r>
      <w:r w:rsidRPr="000C5D7A">
        <w:rPr>
          <w:sz w:val="28"/>
          <w:szCs w:val="28"/>
        </w:rPr>
        <w:t xml:space="preserve"> </w:t>
      </w:r>
      <w:hyperlink r:id="rId10" w:history="1">
        <w:r w:rsidRPr="00630CC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http://metodistam.blogspot.ru/2013/04/blog-post_3.html</w:t>
        </w:r>
      </w:hyperlink>
      <w:r w:rsidRPr="00630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C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6BD5" w:rsidRDefault="00FB6BD5" w:rsidP="00FB6BD5">
      <w:pPr>
        <w:pStyle w:val="a3"/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B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Электронный ресурс].</w:t>
      </w:r>
      <w:proofErr w:type="gramEnd"/>
      <w:r w:rsidRPr="00910B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3172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10B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Режим доступа:</w:t>
      </w:r>
      <w:r w:rsidRPr="00910B84">
        <w:rPr>
          <w:sz w:val="28"/>
          <w:szCs w:val="28"/>
        </w:rPr>
        <w:t xml:space="preserve"> </w:t>
      </w:r>
      <w:r w:rsidRPr="00910B84">
        <w:rPr>
          <w:rFonts w:ascii="Times New Roman" w:hAnsi="Times New Roman" w:cs="Times New Roman"/>
          <w:sz w:val="28"/>
          <w:szCs w:val="28"/>
        </w:rPr>
        <w:t>http://docs.idea-russia.ru/index.php/9</w:t>
      </w:r>
    </w:p>
    <w:p w:rsidR="00FB6BD5" w:rsidRPr="00910B84" w:rsidRDefault="00FB6BD5" w:rsidP="00FB6BD5">
      <w:pPr>
        <w:pStyle w:val="a3"/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B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Электронный ресурс].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910B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gramEnd"/>
      <w:r w:rsidRPr="00910B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ежим доступа:</w:t>
      </w:r>
      <w:r w:rsidRPr="00910B84">
        <w:rPr>
          <w:sz w:val="28"/>
          <w:szCs w:val="28"/>
        </w:rPr>
        <w:t xml:space="preserve"> </w:t>
      </w:r>
      <w:r w:rsidRPr="00910B84">
        <w:rPr>
          <w:rFonts w:ascii="Times New Roman" w:hAnsi="Times New Roman" w:cs="Times New Roman"/>
          <w:sz w:val="28"/>
          <w:szCs w:val="28"/>
        </w:rPr>
        <w:t xml:space="preserve">http://academia.altlib.ru </w:t>
      </w:r>
    </w:p>
    <w:p w:rsidR="00FB6BD5" w:rsidRPr="000C5D7A" w:rsidRDefault="00FB6BD5" w:rsidP="00FB6BD5">
      <w:pPr>
        <w:pStyle w:val="a3"/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Электронный ресурс].</w:t>
      </w:r>
      <w:proofErr w:type="gramEnd"/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3172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Режим доступа:</w:t>
      </w:r>
      <w:r w:rsidRPr="000C5D7A">
        <w:rPr>
          <w:sz w:val="28"/>
          <w:szCs w:val="28"/>
        </w:rPr>
        <w:t xml:space="preserve"> </w:t>
      </w:r>
      <w:r w:rsidRPr="000C5D7A">
        <w:rPr>
          <w:rFonts w:ascii="Times New Roman" w:hAnsi="Times New Roman" w:cs="Times New Roman"/>
          <w:sz w:val="28"/>
          <w:szCs w:val="28"/>
        </w:rPr>
        <w:t>http://131.detirkutsk.ru/sotsialnoe_partnerstvo/</w:t>
      </w:r>
    </w:p>
    <w:p w:rsidR="00FB6BD5" w:rsidRPr="000C5D7A" w:rsidRDefault="00FB6BD5" w:rsidP="00FB6BD5">
      <w:pPr>
        <w:pStyle w:val="a3"/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Электронный ресурс].</w:t>
      </w:r>
      <w:proofErr w:type="gramEnd"/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3172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Режим доступа:</w:t>
      </w:r>
      <w:r w:rsidRPr="000C5D7A">
        <w:rPr>
          <w:sz w:val="28"/>
          <w:szCs w:val="28"/>
        </w:rPr>
        <w:t xml:space="preserve"> </w:t>
      </w:r>
      <w:r w:rsidRPr="000C5D7A">
        <w:rPr>
          <w:rFonts w:ascii="Times New Roman" w:hAnsi="Times New Roman" w:cs="Times New Roman"/>
          <w:sz w:val="28"/>
          <w:szCs w:val="28"/>
        </w:rPr>
        <w:t>http://slbook-kaluga.ru/index.php/sotsialnoe-partnerstvo</w:t>
      </w:r>
    </w:p>
    <w:p w:rsidR="00FB6BD5" w:rsidRPr="000C5D7A" w:rsidRDefault="00FB6BD5" w:rsidP="00FB6BD5">
      <w:pPr>
        <w:pStyle w:val="a3"/>
        <w:numPr>
          <w:ilvl w:val="0"/>
          <w:numId w:val="12"/>
        </w:numPr>
        <w:spacing w:after="0" w:line="360" w:lineRule="auto"/>
        <w:ind w:left="426" w:firstLine="709"/>
        <w:jc w:val="both"/>
        <w:rPr>
          <w:sz w:val="28"/>
          <w:szCs w:val="28"/>
        </w:rPr>
      </w:pPr>
      <w:proofErr w:type="gramStart"/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Электронный ресурс].</w:t>
      </w:r>
      <w:proofErr w:type="gramEnd"/>
      <w:r w:rsidRPr="003172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Режим доступа:</w:t>
      </w:r>
      <w:r w:rsidRPr="000C5D7A">
        <w:rPr>
          <w:sz w:val="28"/>
          <w:szCs w:val="28"/>
        </w:rPr>
        <w:t xml:space="preserve"> </w:t>
      </w:r>
    </w:p>
    <w:p w:rsidR="00FB6BD5" w:rsidRPr="000C5D7A" w:rsidRDefault="00FB6BD5" w:rsidP="00FB6BD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7A">
        <w:rPr>
          <w:rFonts w:ascii="Times New Roman" w:hAnsi="Times New Roman" w:cs="Times New Roman"/>
          <w:sz w:val="28"/>
          <w:szCs w:val="28"/>
        </w:rPr>
        <w:t>http://www.grhlib.ru/vesti_04_13.html</w:t>
      </w:r>
    </w:p>
    <w:p w:rsidR="00FB6BD5" w:rsidRPr="000C5D7A" w:rsidRDefault="00FB6BD5" w:rsidP="00FB6BD5">
      <w:pPr>
        <w:pStyle w:val="a3"/>
        <w:numPr>
          <w:ilvl w:val="0"/>
          <w:numId w:val="12"/>
        </w:numPr>
        <w:spacing w:after="0" w:line="360" w:lineRule="auto"/>
        <w:ind w:hanging="361"/>
        <w:jc w:val="both"/>
        <w:rPr>
          <w:sz w:val="28"/>
          <w:szCs w:val="28"/>
        </w:rPr>
      </w:pPr>
      <w:proofErr w:type="gramStart"/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Электронный ресурс].</w:t>
      </w:r>
      <w:proofErr w:type="gramEnd"/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0C5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Режим доступа:</w:t>
      </w:r>
      <w:r w:rsidRPr="000C5D7A">
        <w:rPr>
          <w:sz w:val="28"/>
          <w:szCs w:val="28"/>
        </w:rPr>
        <w:t xml:space="preserve"> </w:t>
      </w:r>
    </w:p>
    <w:p w:rsidR="00FB6BD5" w:rsidRDefault="00FB6BD5" w:rsidP="00FB6B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D7A">
        <w:rPr>
          <w:rFonts w:ascii="Times New Roman" w:hAnsi="Times New Roman" w:cs="Times New Roman"/>
          <w:sz w:val="28"/>
          <w:szCs w:val="28"/>
        </w:rPr>
        <w:t xml:space="preserve">http://www.rusblind.ru/investigations/579/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49" w:rsidRPr="000C5D7A" w:rsidRDefault="002A0E49" w:rsidP="00FB6BD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0E49" w:rsidRPr="000C5D7A" w:rsidRDefault="002A0E49" w:rsidP="000C5D7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0C5D7A" w:rsidRDefault="007957C1" w:rsidP="000C5D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Default="007957C1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7C1" w:rsidRPr="00BC2449" w:rsidRDefault="002842E7" w:rsidP="00D5433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957C1" w:rsidRPr="00A17567">
          <w:rPr>
            <w:rStyle w:val="a5"/>
            <w:rFonts w:ascii="Times New Roman" w:hAnsi="Times New Roman" w:cs="Times New Roman"/>
            <w:sz w:val="28"/>
            <w:szCs w:val="28"/>
          </w:rPr>
          <w:t>http://smrgaki.ru/8/1/1_10/ermakova.htm</w:t>
        </w:r>
      </w:hyperlink>
      <w:r w:rsidR="007957C1">
        <w:rPr>
          <w:rFonts w:ascii="Times New Roman" w:hAnsi="Times New Roman" w:cs="Times New Roman"/>
          <w:sz w:val="28"/>
          <w:szCs w:val="28"/>
        </w:rPr>
        <w:t xml:space="preserve"> (самара</w:t>
      </w:r>
      <w:proofErr w:type="gramStart"/>
      <w:r w:rsidR="007957C1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sectPr w:rsidR="007957C1" w:rsidRPr="00BC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642"/>
    <w:multiLevelType w:val="hybridMultilevel"/>
    <w:tmpl w:val="7A9047F2"/>
    <w:lvl w:ilvl="0" w:tplc="538C7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21364B77"/>
    <w:multiLevelType w:val="hybridMultilevel"/>
    <w:tmpl w:val="A934CE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2A471E29"/>
    <w:multiLevelType w:val="hybridMultilevel"/>
    <w:tmpl w:val="3270655A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95C9B"/>
    <w:multiLevelType w:val="multilevel"/>
    <w:tmpl w:val="BD18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252C5"/>
    <w:multiLevelType w:val="hybridMultilevel"/>
    <w:tmpl w:val="BA82921E"/>
    <w:lvl w:ilvl="0" w:tplc="12C8D64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80055"/>
    <w:multiLevelType w:val="multilevel"/>
    <w:tmpl w:val="62609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D074F"/>
    <w:multiLevelType w:val="hybridMultilevel"/>
    <w:tmpl w:val="FFF4E45E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>
    <w:nsid w:val="477176FA"/>
    <w:multiLevelType w:val="hybridMultilevel"/>
    <w:tmpl w:val="AD7A9A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56C76"/>
    <w:multiLevelType w:val="hybridMultilevel"/>
    <w:tmpl w:val="A934CE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4672829"/>
    <w:multiLevelType w:val="multilevel"/>
    <w:tmpl w:val="E8DC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A07FB"/>
    <w:multiLevelType w:val="hybridMultilevel"/>
    <w:tmpl w:val="936E55F2"/>
    <w:lvl w:ilvl="0" w:tplc="55E8075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F55822"/>
    <w:multiLevelType w:val="hybridMultilevel"/>
    <w:tmpl w:val="D206BA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D1"/>
    <w:rsid w:val="00022BB1"/>
    <w:rsid w:val="0003224D"/>
    <w:rsid w:val="0003781D"/>
    <w:rsid w:val="000573C3"/>
    <w:rsid w:val="00070DFB"/>
    <w:rsid w:val="000955A9"/>
    <w:rsid w:val="000A1246"/>
    <w:rsid w:val="000A523D"/>
    <w:rsid w:val="000B6971"/>
    <w:rsid w:val="000C594C"/>
    <w:rsid w:val="000C5D7A"/>
    <w:rsid w:val="000C5EA7"/>
    <w:rsid w:val="000C6952"/>
    <w:rsid w:val="000D0AA5"/>
    <w:rsid w:val="000D1EDB"/>
    <w:rsid w:val="000D60C5"/>
    <w:rsid w:val="000E69CF"/>
    <w:rsid w:val="000F6CD1"/>
    <w:rsid w:val="00103B2F"/>
    <w:rsid w:val="001077F5"/>
    <w:rsid w:val="00110809"/>
    <w:rsid w:val="001144E6"/>
    <w:rsid w:val="001221C1"/>
    <w:rsid w:val="00125C10"/>
    <w:rsid w:val="00134836"/>
    <w:rsid w:val="001453BE"/>
    <w:rsid w:val="0015732C"/>
    <w:rsid w:val="00166804"/>
    <w:rsid w:val="00170FF0"/>
    <w:rsid w:val="00177FD9"/>
    <w:rsid w:val="001859C7"/>
    <w:rsid w:val="001864FB"/>
    <w:rsid w:val="0019292A"/>
    <w:rsid w:val="00196FDA"/>
    <w:rsid w:val="001A4D76"/>
    <w:rsid w:val="001C081A"/>
    <w:rsid w:val="001C0847"/>
    <w:rsid w:val="001C3EC4"/>
    <w:rsid w:val="001D180A"/>
    <w:rsid w:val="001D52A1"/>
    <w:rsid w:val="001E710D"/>
    <w:rsid w:val="001F38F7"/>
    <w:rsid w:val="0022164F"/>
    <w:rsid w:val="0023255A"/>
    <w:rsid w:val="002360D5"/>
    <w:rsid w:val="002360F8"/>
    <w:rsid w:val="002601FE"/>
    <w:rsid w:val="00271606"/>
    <w:rsid w:val="0027788A"/>
    <w:rsid w:val="002842E7"/>
    <w:rsid w:val="002911DD"/>
    <w:rsid w:val="002A0E49"/>
    <w:rsid w:val="002A2114"/>
    <w:rsid w:val="002A50FB"/>
    <w:rsid w:val="002A6F35"/>
    <w:rsid w:val="002B1666"/>
    <w:rsid w:val="002B2440"/>
    <w:rsid w:val="002B4A95"/>
    <w:rsid w:val="002D24C6"/>
    <w:rsid w:val="002D620F"/>
    <w:rsid w:val="002F0CEF"/>
    <w:rsid w:val="002F18A7"/>
    <w:rsid w:val="00312699"/>
    <w:rsid w:val="003172D4"/>
    <w:rsid w:val="003235D4"/>
    <w:rsid w:val="00326173"/>
    <w:rsid w:val="003346AC"/>
    <w:rsid w:val="00344C37"/>
    <w:rsid w:val="003561A3"/>
    <w:rsid w:val="003577E4"/>
    <w:rsid w:val="00380565"/>
    <w:rsid w:val="0038277D"/>
    <w:rsid w:val="00384979"/>
    <w:rsid w:val="00385E99"/>
    <w:rsid w:val="003906A5"/>
    <w:rsid w:val="00391179"/>
    <w:rsid w:val="00392C53"/>
    <w:rsid w:val="00394952"/>
    <w:rsid w:val="00395434"/>
    <w:rsid w:val="003A0ED9"/>
    <w:rsid w:val="003A36D1"/>
    <w:rsid w:val="003B0BF3"/>
    <w:rsid w:val="003F2B44"/>
    <w:rsid w:val="003F5FEE"/>
    <w:rsid w:val="004001FF"/>
    <w:rsid w:val="00401E8A"/>
    <w:rsid w:val="00403F6E"/>
    <w:rsid w:val="004160AB"/>
    <w:rsid w:val="00443ED6"/>
    <w:rsid w:val="00466B8D"/>
    <w:rsid w:val="004843C7"/>
    <w:rsid w:val="00491E39"/>
    <w:rsid w:val="004934E9"/>
    <w:rsid w:val="00494617"/>
    <w:rsid w:val="004C1A83"/>
    <w:rsid w:val="004E0A52"/>
    <w:rsid w:val="004E460E"/>
    <w:rsid w:val="004F3356"/>
    <w:rsid w:val="0050613B"/>
    <w:rsid w:val="0052188B"/>
    <w:rsid w:val="0052498D"/>
    <w:rsid w:val="00530AEF"/>
    <w:rsid w:val="0053110A"/>
    <w:rsid w:val="00537D62"/>
    <w:rsid w:val="0054568C"/>
    <w:rsid w:val="005528EC"/>
    <w:rsid w:val="00580431"/>
    <w:rsid w:val="00582DB3"/>
    <w:rsid w:val="00585970"/>
    <w:rsid w:val="00591ADB"/>
    <w:rsid w:val="005A5842"/>
    <w:rsid w:val="005A7AF1"/>
    <w:rsid w:val="005B311A"/>
    <w:rsid w:val="005B3F72"/>
    <w:rsid w:val="005B54DC"/>
    <w:rsid w:val="005B7DEF"/>
    <w:rsid w:val="005C7B92"/>
    <w:rsid w:val="005D0B50"/>
    <w:rsid w:val="005D71D5"/>
    <w:rsid w:val="005F2843"/>
    <w:rsid w:val="005F2F73"/>
    <w:rsid w:val="00624CC2"/>
    <w:rsid w:val="00630CC6"/>
    <w:rsid w:val="006313ED"/>
    <w:rsid w:val="00641F5F"/>
    <w:rsid w:val="00684FE2"/>
    <w:rsid w:val="0069183D"/>
    <w:rsid w:val="0069293B"/>
    <w:rsid w:val="00696689"/>
    <w:rsid w:val="006A4852"/>
    <w:rsid w:val="006C42C5"/>
    <w:rsid w:val="006C4C92"/>
    <w:rsid w:val="006E02E3"/>
    <w:rsid w:val="006E0F7D"/>
    <w:rsid w:val="006F098F"/>
    <w:rsid w:val="006F547A"/>
    <w:rsid w:val="006F7B91"/>
    <w:rsid w:val="00703623"/>
    <w:rsid w:val="00707A7A"/>
    <w:rsid w:val="00707A93"/>
    <w:rsid w:val="00710A4D"/>
    <w:rsid w:val="00710A61"/>
    <w:rsid w:val="00714E58"/>
    <w:rsid w:val="00720460"/>
    <w:rsid w:val="00732B62"/>
    <w:rsid w:val="0073639A"/>
    <w:rsid w:val="00742F9F"/>
    <w:rsid w:val="00753119"/>
    <w:rsid w:val="007643A8"/>
    <w:rsid w:val="0076632C"/>
    <w:rsid w:val="0077408C"/>
    <w:rsid w:val="00777D02"/>
    <w:rsid w:val="007831A5"/>
    <w:rsid w:val="00783577"/>
    <w:rsid w:val="007957C1"/>
    <w:rsid w:val="00797989"/>
    <w:rsid w:val="007A0848"/>
    <w:rsid w:val="007A2282"/>
    <w:rsid w:val="007A2D54"/>
    <w:rsid w:val="007B25DC"/>
    <w:rsid w:val="007C75D0"/>
    <w:rsid w:val="007D11D9"/>
    <w:rsid w:val="007D4765"/>
    <w:rsid w:val="007E3C3B"/>
    <w:rsid w:val="00814B4A"/>
    <w:rsid w:val="008301B1"/>
    <w:rsid w:val="00832E29"/>
    <w:rsid w:val="00833F8D"/>
    <w:rsid w:val="00836193"/>
    <w:rsid w:val="008401AC"/>
    <w:rsid w:val="008444D3"/>
    <w:rsid w:val="00862B45"/>
    <w:rsid w:val="008A2BC3"/>
    <w:rsid w:val="008B0010"/>
    <w:rsid w:val="008B5D0C"/>
    <w:rsid w:val="008C24DC"/>
    <w:rsid w:val="008D0420"/>
    <w:rsid w:val="008D368D"/>
    <w:rsid w:val="008D6F05"/>
    <w:rsid w:val="008F09AF"/>
    <w:rsid w:val="008F3D21"/>
    <w:rsid w:val="008F62CA"/>
    <w:rsid w:val="00910B84"/>
    <w:rsid w:val="00937E8F"/>
    <w:rsid w:val="00943461"/>
    <w:rsid w:val="00950EA3"/>
    <w:rsid w:val="00952457"/>
    <w:rsid w:val="009558E8"/>
    <w:rsid w:val="00965B26"/>
    <w:rsid w:val="00976062"/>
    <w:rsid w:val="009944C0"/>
    <w:rsid w:val="009A491F"/>
    <w:rsid w:val="009C0219"/>
    <w:rsid w:val="009C5467"/>
    <w:rsid w:val="009C5DF2"/>
    <w:rsid w:val="009D73BC"/>
    <w:rsid w:val="009E0189"/>
    <w:rsid w:val="009F07EC"/>
    <w:rsid w:val="009F21EE"/>
    <w:rsid w:val="009F43C6"/>
    <w:rsid w:val="00A00337"/>
    <w:rsid w:val="00A041E1"/>
    <w:rsid w:val="00A05229"/>
    <w:rsid w:val="00A05688"/>
    <w:rsid w:val="00A11564"/>
    <w:rsid w:val="00A27F9A"/>
    <w:rsid w:val="00A324A1"/>
    <w:rsid w:val="00A451E8"/>
    <w:rsid w:val="00A52868"/>
    <w:rsid w:val="00A5336E"/>
    <w:rsid w:val="00A62EC2"/>
    <w:rsid w:val="00A716C4"/>
    <w:rsid w:val="00A867BA"/>
    <w:rsid w:val="00A96E25"/>
    <w:rsid w:val="00AB2FBB"/>
    <w:rsid w:val="00AC0225"/>
    <w:rsid w:val="00AD0A25"/>
    <w:rsid w:val="00AD11A4"/>
    <w:rsid w:val="00AD2805"/>
    <w:rsid w:val="00AE2660"/>
    <w:rsid w:val="00AF5407"/>
    <w:rsid w:val="00AF7703"/>
    <w:rsid w:val="00B12769"/>
    <w:rsid w:val="00B166B0"/>
    <w:rsid w:val="00B25456"/>
    <w:rsid w:val="00B26E23"/>
    <w:rsid w:val="00B307D8"/>
    <w:rsid w:val="00B45762"/>
    <w:rsid w:val="00B4726E"/>
    <w:rsid w:val="00B5715F"/>
    <w:rsid w:val="00B75A6F"/>
    <w:rsid w:val="00B76C18"/>
    <w:rsid w:val="00B825B9"/>
    <w:rsid w:val="00B855CB"/>
    <w:rsid w:val="00B93D21"/>
    <w:rsid w:val="00B96BFF"/>
    <w:rsid w:val="00B96EE6"/>
    <w:rsid w:val="00BA19EF"/>
    <w:rsid w:val="00BA6B94"/>
    <w:rsid w:val="00BB2977"/>
    <w:rsid w:val="00BB5C60"/>
    <w:rsid w:val="00BC2449"/>
    <w:rsid w:val="00BD7BEE"/>
    <w:rsid w:val="00BD7CBC"/>
    <w:rsid w:val="00BF3E92"/>
    <w:rsid w:val="00BF660F"/>
    <w:rsid w:val="00BF7DF9"/>
    <w:rsid w:val="00C179C4"/>
    <w:rsid w:val="00C26AA6"/>
    <w:rsid w:val="00C32AFF"/>
    <w:rsid w:val="00C44BB2"/>
    <w:rsid w:val="00C561B6"/>
    <w:rsid w:val="00C6067F"/>
    <w:rsid w:val="00C65CDC"/>
    <w:rsid w:val="00C664CB"/>
    <w:rsid w:val="00C67EDB"/>
    <w:rsid w:val="00C77F63"/>
    <w:rsid w:val="00CA4B56"/>
    <w:rsid w:val="00CC3ED4"/>
    <w:rsid w:val="00CC7BF1"/>
    <w:rsid w:val="00CD22EA"/>
    <w:rsid w:val="00CD6EC3"/>
    <w:rsid w:val="00CF2AB4"/>
    <w:rsid w:val="00D06B73"/>
    <w:rsid w:val="00D16796"/>
    <w:rsid w:val="00D23102"/>
    <w:rsid w:val="00D237E5"/>
    <w:rsid w:val="00D47BAF"/>
    <w:rsid w:val="00D54330"/>
    <w:rsid w:val="00D6068D"/>
    <w:rsid w:val="00D637FC"/>
    <w:rsid w:val="00D65B74"/>
    <w:rsid w:val="00D75F0B"/>
    <w:rsid w:val="00D76F8A"/>
    <w:rsid w:val="00D90786"/>
    <w:rsid w:val="00D92A16"/>
    <w:rsid w:val="00DA11AE"/>
    <w:rsid w:val="00DA40B8"/>
    <w:rsid w:val="00DA7CEA"/>
    <w:rsid w:val="00DB5C53"/>
    <w:rsid w:val="00DB7C54"/>
    <w:rsid w:val="00DC0175"/>
    <w:rsid w:val="00DC171F"/>
    <w:rsid w:val="00DC2C21"/>
    <w:rsid w:val="00DC7F3E"/>
    <w:rsid w:val="00DF1C10"/>
    <w:rsid w:val="00DF2100"/>
    <w:rsid w:val="00E15D7A"/>
    <w:rsid w:val="00E167C4"/>
    <w:rsid w:val="00E22878"/>
    <w:rsid w:val="00E335BF"/>
    <w:rsid w:val="00E437F4"/>
    <w:rsid w:val="00E447A3"/>
    <w:rsid w:val="00E45112"/>
    <w:rsid w:val="00E67D8D"/>
    <w:rsid w:val="00E745FB"/>
    <w:rsid w:val="00E7488D"/>
    <w:rsid w:val="00E94A76"/>
    <w:rsid w:val="00E95A3E"/>
    <w:rsid w:val="00EB216C"/>
    <w:rsid w:val="00EC0F6A"/>
    <w:rsid w:val="00EC3377"/>
    <w:rsid w:val="00ED540A"/>
    <w:rsid w:val="00EF0067"/>
    <w:rsid w:val="00EF16D6"/>
    <w:rsid w:val="00EF7461"/>
    <w:rsid w:val="00F00977"/>
    <w:rsid w:val="00F02EF9"/>
    <w:rsid w:val="00F12375"/>
    <w:rsid w:val="00F146F0"/>
    <w:rsid w:val="00F2174B"/>
    <w:rsid w:val="00F25217"/>
    <w:rsid w:val="00F32A84"/>
    <w:rsid w:val="00F3514B"/>
    <w:rsid w:val="00F44DBF"/>
    <w:rsid w:val="00F44DE9"/>
    <w:rsid w:val="00F45434"/>
    <w:rsid w:val="00F473D0"/>
    <w:rsid w:val="00F802AC"/>
    <w:rsid w:val="00F80401"/>
    <w:rsid w:val="00F81E23"/>
    <w:rsid w:val="00F84884"/>
    <w:rsid w:val="00F857EE"/>
    <w:rsid w:val="00F8635A"/>
    <w:rsid w:val="00F872CF"/>
    <w:rsid w:val="00FA4319"/>
    <w:rsid w:val="00FA7A44"/>
    <w:rsid w:val="00FB6BD5"/>
    <w:rsid w:val="00FB7A35"/>
    <w:rsid w:val="00FD2728"/>
    <w:rsid w:val="00FE2BB7"/>
    <w:rsid w:val="00FE7502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2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C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57C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52868"/>
    <w:rPr>
      <w:b/>
      <w:bCs/>
    </w:rPr>
  </w:style>
  <w:style w:type="paragraph" w:customStyle="1" w:styleId="Default">
    <w:name w:val="Default"/>
    <w:rsid w:val="00032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27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9F0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2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C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57C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52868"/>
    <w:rPr>
      <w:b/>
      <w:bCs/>
    </w:rPr>
  </w:style>
  <w:style w:type="paragraph" w:customStyle="1" w:styleId="Default">
    <w:name w:val="Default"/>
    <w:rsid w:val="00032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27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9F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0999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61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9114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156059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6925">
          <w:marLeft w:val="0"/>
          <w:marRight w:val="0"/>
          <w:marTop w:val="0"/>
          <w:marBottom w:val="0"/>
          <w:divBdr>
            <w:top w:val="threeDEmboss" w:sz="6" w:space="11" w:color="085799"/>
            <w:left w:val="threeDEmboss" w:sz="6" w:space="11" w:color="085799"/>
            <w:bottom w:val="threeDEmboss" w:sz="6" w:space="11" w:color="085799"/>
            <w:right w:val="threeDEmboss" w:sz="6" w:space="11" w:color="085799"/>
          </w:divBdr>
        </w:div>
      </w:divsChild>
    </w:div>
    <w:div w:id="7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9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5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6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8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3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9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5281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886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41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41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64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84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873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4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2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8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63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0948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492">
          <w:marLeft w:val="0"/>
          <w:marRight w:val="0"/>
          <w:marTop w:val="0"/>
          <w:marBottom w:val="0"/>
          <w:divBdr>
            <w:top w:val="threeDEmboss" w:sz="6" w:space="11" w:color="085799"/>
            <w:left w:val="threeDEmboss" w:sz="6" w:space="11" w:color="085799"/>
            <w:bottom w:val="threeDEmboss" w:sz="6" w:space="11" w:color="085799"/>
            <w:right w:val="threeDEmboss" w:sz="6" w:space="11" w:color="0857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-russia.ru/centers/10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dea-russia.ru/centers/54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mrgaki.ru/8/1/1_10/ermakova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etodistam.blogspot.ru/2013/04/blog-post_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lib.omsk.ru/node/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F8F6-999F-4583-8FF8-4DA5A35C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22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Бойнякшина</dc:creator>
  <cp:keywords/>
  <dc:description/>
  <cp:lastModifiedBy>Людмила Борисовна Киселева</cp:lastModifiedBy>
  <cp:revision>297</cp:revision>
  <dcterms:created xsi:type="dcterms:W3CDTF">2013-07-10T01:20:00Z</dcterms:created>
  <dcterms:modified xsi:type="dcterms:W3CDTF">2015-06-18T02:13:00Z</dcterms:modified>
</cp:coreProperties>
</file>